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268B9" w:rsidRDefault="00082DA1">
      <w:pPr>
        <w:jc w:val="center"/>
      </w:pPr>
      <w:r>
        <w:rPr>
          <w:b/>
          <w:lang w:val="en-US"/>
        </w:rPr>
        <w:t>X</w:t>
      </w:r>
      <w:r w:rsidR="00D90B40">
        <w:rPr>
          <w:b/>
          <w:lang w:val="en-US"/>
        </w:rPr>
        <w:t>X</w:t>
      </w:r>
      <w:r w:rsidR="006E5917">
        <w:rPr>
          <w:b/>
          <w:lang w:val="en-US"/>
        </w:rPr>
        <w:t>I</w:t>
      </w:r>
      <w:r w:rsidR="00A52B35">
        <w:rPr>
          <w:b/>
          <w:lang w:val="en-US"/>
        </w:rPr>
        <w:t>I</w:t>
      </w:r>
      <w:r w:rsidR="00C9305B">
        <w:rPr>
          <w:b/>
          <w:lang w:val="en-US"/>
        </w:rPr>
        <w:t>I</w:t>
      </w:r>
      <w:r w:rsidR="005D01EC">
        <w:rPr>
          <w:b/>
        </w:rPr>
        <w:t xml:space="preserve"> Международная конференция</w:t>
      </w:r>
    </w:p>
    <w:p w:rsidR="009268B9" w:rsidRDefault="005D01EC" w:rsidP="0047390A">
      <w:pPr>
        <w:jc w:val="center"/>
        <w:rPr>
          <w:b/>
        </w:rPr>
      </w:pPr>
      <w:r>
        <w:rPr>
          <w:b/>
        </w:rPr>
        <w:t>«Алгебра, теория чисел</w:t>
      </w:r>
      <w:r w:rsidR="00876C77">
        <w:rPr>
          <w:b/>
          <w:sz w:val="22"/>
          <w:szCs w:val="22"/>
        </w:rPr>
        <w:t>,</w:t>
      </w:r>
      <w:r w:rsidR="00876C77" w:rsidRPr="000E0C4B">
        <w:rPr>
          <w:b/>
          <w:sz w:val="22"/>
          <w:szCs w:val="22"/>
        </w:rPr>
        <w:t xml:space="preserve"> </w:t>
      </w:r>
      <w:r w:rsidR="00876C77" w:rsidRPr="00876C77">
        <w:rPr>
          <w:b/>
        </w:rPr>
        <w:t>дискретная геометрия и многомасштабное моделирование</w:t>
      </w:r>
      <w:r>
        <w:rPr>
          <w:b/>
        </w:rPr>
        <w:t xml:space="preserve">: современные проблемы, приложения и проблемы истории», посвященная </w:t>
      </w:r>
      <w:r w:rsidR="00C9305B" w:rsidRPr="00C9305B">
        <w:rPr>
          <w:b/>
        </w:rPr>
        <w:t>8</w:t>
      </w:r>
      <w:r w:rsidR="00A52B35" w:rsidRPr="00A52B35">
        <w:rPr>
          <w:b/>
        </w:rPr>
        <w:t>0-</w:t>
      </w:r>
      <w:r w:rsidR="00A52B35">
        <w:rPr>
          <w:b/>
        </w:rPr>
        <w:t xml:space="preserve">летию </w:t>
      </w:r>
      <w:r w:rsidR="00C9305B">
        <w:rPr>
          <w:b/>
        </w:rPr>
        <w:t>профессора</w:t>
      </w:r>
      <w:r w:rsidR="00A52B35">
        <w:rPr>
          <w:b/>
        </w:rPr>
        <w:t xml:space="preserve"> </w:t>
      </w:r>
      <w:r w:rsidR="00C9305B">
        <w:rPr>
          <w:b/>
        </w:rPr>
        <w:t>Александра Ивановича Галочкина</w:t>
      </w:r>
      <w:r w:rsidR="00A52B35">
        <w:rPr>
          <w:b/>
        </w:rPr>
        <w:t xml:space="preserve"> и </w:t>
      </w:r>
      <w:r w:rsidR="00C9305B">
        <w:rPr>
          <w:b/>
        </w:rPr>
        <w:t>75</w:t>
      </w:r>
      <w:r w:rsidR="00A52B35">
        <w:rPr>
          <w:b/>
        </w:rPr>
        <w:t xml:space="preserve">-летию </w:t>
      </w:r>
      <w:r w:rsidR="00C9305B">
        <w:rPr>
          <w:b/>
        </w:rPr>
        <w:t xml:space="preserve">профессора Владимира Григорьевича </w:t>
      </w:r>
      <w:proofErr w:type="spellStart"/>
      <w:r w:rsidR="00C9305B">
        <w:rPr>
          <w:b/>
        </w:rPr>
        <w:t>Чирского</w:t>
      </w:r>
      <w:proofErr w:type="spellEnd"/>
    </w:p>
    <w:p w:rsidR="009268B9" w:rsidRDefault="009268B9">
      <w:pPr>
        <w:jc w:val="center"/>
        <w:rPr>
          <w:b/>
        </w:rPr>
      </w:pPr>
    </w:p>
    <w:p w:rsidR="009268B9" w:rsidRDefault="005D01EC">
      <w:pPr>
        <w:jc w:val="center"/>
      </w:pPr>
      <w:r>
        <w:t xml:space="preserve">Тула, </w:t>
      </w:r>
      <w:r w:rsidR="00686D07" w:rsidRPr="004F0A6C">
        <w:t>29</w:t>
      </w:r>
      <w:r>
        <w:t>–</w:t>
      </w:r>
      <w:r w:rsidR="00686D07" w:rsidRPr="004F0A6C">
        <w:t>31</w:t>
      </w:r>
      <w:r w:rsidR="00E330E4">
        <w:t xml:space="preserve"> </w:t>
      </w:r>
      <w:r w:rsidR="00686D07">
        <w:t xml:space="preserve">октября </w:t>
      </w:r>
      <w:r>
        <w:t>20</w:t>
      </w:r>
      <w:r w:rsidR="00E330E4">
        <w:t>2</w:t>
      </w:r>
      <w:r w:rsidR="00C9305B">
        <w:t>4</w:t>
      </w:r>
      <w:r>
        <w:t xml:space="preserve"> года</w:t>
      </w:r>
    </w:p>
    <w:p w:rsidR="009268B9" w:rsidRPr="0000097F" w:rsidRDefault="00E330E4">
      <w:pPr>
        <w:jc w:val="center"/>
        <w:rPr>
          <w:b/>
        </w:rPr>
      </w:pPr>
      <w:r>
        <w:rPr>
          <w:b/>
        </w:rPr>
        <w:t>Перв</w:t>
      </w:r>
      <w:r w:rsidR="005D01EC" w:rsidRPr="0000097F">
        <w:rPr>
          <w:b/>
        </w:rPr>
        <w:t>ое информационное сообщение</w:t>
      </w:r>
    </w:p>
    <w:p w:rsidR="009268B9" w:rsidRDefault="009268B9">
      <w:pPr>
        <w:jc w:val="center"/>
      </w:pPr>
    </w:p>
    <w:p w:rsidR="0000097F" w:rsidRDefault="005D01EC" w:rsidP="00A52B35">
      <w:pPr>
        <w:pStyle w:val="NormalWeb"/>
        <w:shd w:val="clear" w:color="auto" w:fill="FFFFFF"/>
        <w:spacing w:before="240" w:after="240"/>
        <w:ind w:firstLine="450"/>
        <w:jc w:val="both"/>
      </w:pPr>
      <w:r>
        <w:t xml:space="preserve">С </w:t>
      </w:r>
      <w:r w:rsidR="00A52B35">
        <w:t>2</w:t>
      </w:r>
      <w:r w:rsidR="00686D07">
        <w:t>9</w:t>
      </w:r>
      <w:r>
        <w:t xml:space="preserve"> по </w:t>
      </w:r>
      <w:r w:rsidR="00686D07">
        <w:t>31</w:t>
      </w:r>
      <w:r>
        <w:t xml:space="preserve"> </w:t>
      </w:r>
      <w:r w:rsidR="00686D07">
        <w:t xml:space="preserve">октября </w:t>
      </w:r>
      <w:r>
        <w:t>20</w:t>
      </w:r>
      <w:r w:rsidR="00E330E4">
        <w:t>2</w:t>
      </w:r>
      <w:r w:rsidR="00C9305B">
        <w:t>4</w:t>
      </w:r>
      <w:r>
        <w:t xml:space="preserve"> года в Туле на базе Тульского государственного педагогического университета им. Л. Н. Толстого будет проходить </w:t>
      </w:r>
      <w:r w:rsidR="00D90B40">
        <w:rPr>
          <w:b/>
          <w:lang w:val="en-US"/>
        </w:rPr>
        <w:t>XX</w:t>
      </w:r>
      <w:r w:rsidR="00A52B35">
        <w:rPr>
          <w:b/>
          <w:lang w:val="en-US"/>
        </w:rPr>
        <w:t>I</w:t>
      </w:r>
      <w:r w:rsidR="006E5917">
        <w:rPr>
          <w:b/>
          <w:lang w:val="en-US"/>
        </w:rPr>
        <w:t>I</w:t>
      </w:r>
      <w:r w:rsidR="00C9305B">
        <w:rPr>
          <w:b/>
          <w:lang w:val="en-US"/>
        </w:rPr>
        <w:t>I</w:t>
      </w:r>
      <w:r w:rsidR="00D90B40">
        <w:t xml:space="preserve"> </w:t>
      </w:r>
      <w:r w:rsidRPr="00D33CCA">
        <w:rPr>
          <w:b/>
        </w:rPr>
        <w:t>Международная конференция</w:t>
      </w:r>
      <w:r>
        <w:t xml:space="preserve"> «</w:t>
      </w:r>
      <w:r w:rsidR="00D90B40" w:rsidRPr="000E0C4B">
        <w:rPr>
          <w:b/>
          <w:sz w:val="22"/>
          <w:szCs w:val="22"/>
        </w:rPr>
        <w:t>Алгебра, теория чисел</w:t>
      </w:r>
      <w:r w:rsidR="00D90B40">
        <w:rPr>
          <w:b/>
          <w:sz w:val="22"/>
          <w:szCs w:val="22"/>
        </w:rPr>
        <w:t>,</w:t>
      </w:r>
      <w:r w:rsidR="00D90B40" w:rsidRPr="000E0C4B">
        <w:rPr>
          <w:b/>
          <w:sz w:val="22"/>
          <w:szCs w:val="22"/>
        </w:rPr>
        <w:t xml:space="preserve"> дискретная геометрия</w:t>
      </w:r>
      <w:r w:rsidR="00D90B40">
        <w:rPr>
          <w:b/>
          <w:sz w:val="22"/>
          <w:szCs w:val="22"/>
        </w:rPr>
        <w:t xml:space="preserve"> и многомасштабное моделирование</w:t>
      </w:r>
      <w:r w:rsidR="00D90B40" w:rsidRPr="000E0C4B">
        <w:rPr>
          <w:b/>
          <w:sz w:val="22"/>
          <w:szCs w:val="22"/>
        </w:rPr>
        <w:t>: современные проблемы</w:t>
      </w:r>
      <w:r w:rsidR="00D90B40">
        <w:rPr>
          <w:b/>
          <w:sz w:val="22"/>
          <w:szCs w:val="22"/>
        </w:rPr>
        <w:t>,</w:t>
      </w:r>
      <w:r w:rsidR="00D90B40" w:rsidRPr="000E0C4B">
        <w:rPr>
          <w:b/>
          <w:sz w:val="22"/>
          <w:szCs w:val="22"/>
        </w:rPr>
        <w:t xml:space="preserve"> приложения</w:t>
      </w:r>
      <w:r w:rsidR="00D90B40">
        <w:rPr>
          <w:b/>
          <w:sz w:val="22"/>
          <w:szCs w:val="22"/>
        </w:rPr>
        <w:t xml:space="preserve"> и проблемы истории</w:t>
      </w:r>
      <w:r>
        <w:t>», посвященная</w:t>
      </w:r>
      <w:r w:rsidR="008F65E4">
        <w:t xml:space="preserve"> </w:t>
      </w:r>
      <w:r w:rsidR="00C9305B" w:rsidRPr="00C9305B">
        <w:t>8</w:t>
      </w:r>
      <w:r w:rsidR="00A52B35" w:rsidRPr="00A52B35">
        <w:t xml:space="preserve">0-летию </w:t>
      </w:r>
      <w:r w:rsidR="00C9305B" w:rsidRPr="00C9305B">
        <w:t xml:space="preserve">профессора Александра Ивановича Галочкина и 75-летию профессора Владимира Григорьевича </w:t>
      </w:r>
      <w:proofErr w:type="spellStart"/>
      <w:r w:rsidR="00C9305B" w:rsidRPr="00C9305B">
        <w:t>Чирского</w:t>
      </w:r>
      <w:proofErr w:type="spellEnd"/>
      <w:r w:rsidR="0000097F">
        <w:rPr>
          <w:b/>
        </w:rPr>
        <w:t>.</w:t>
      </w:r>
    </w:p>
    <w:p w:rsidR="0000097F" w:rsidRDefault="0000097F" w:rsidP="0000097F">
      <w:pPr>
        <w:tabs>
          <w:tab w:val="left" w:pos="960"/>
        </w:tabs>
        <w:spacing w:line="276" w:lineRule="auto"/>
        <w:ind w:left="2716" w:hanging="2716"/>
        <w:jc w:val="both"/>
        <w:rPr>
          <w:b/>
        </w:rPr>
      </w:pPr>
      <w:r>
        <w:rPr>
          <w:b/>
        </w:rPr>
        <w:t>Открытие конференции –</w:t>
      </w:r>
      <w:r w:rsidR="00686D07">
        <w:rPr>
          <w:b/>
        </w:rPr>
        <w:t xml:space="preserve"> </w:t>
      </w:r>
      <w:r w:rsidR="00A52B35" w:rsidRPr="00A52B35">
        <w:rPr>
          <w:b/>
        </w:rPr>
        <w:t>2</w:t>
      </w:r>
      <w:r w:rsidR="00686D07">
        <w:rPr>
          <w:b/>
        </w:rPr>
        <w:t>9</w:t>
      </w:r>
      <w:r>
        <w:rPr>
          <w:b/>
        </w:rPr>
        <w:t xml:space="preserve"> </w:t>
      </w:r>
      <w:r w:rsidR="00686D07" w:rsidRPr="00686D07">
        <w:rPr>
          <w:b/>
        </w:rPr>
        <w:t>октября</w:t>
      </w:r>
      <w:r>
        <w:rPr>
          <w:b/>
        </w:rPr>
        <w:t xml:space="preserve">, закрытие – </w:t>
      </w:r>
      <w:r w:rsidR="00686D07">
        <w:rPr>
          <w:b/>
        </w:rPr>
        <w:t>31</w:t>
      </w:r>
      <w:r>
        <w:rPr>
          <w:b/>
        </w:rPr>
        <w:t xml:space="preserve"> </w:t>
      </w:r>
      <w:r w:rsidR="00686D07" w:rsidRPr="00686D07">
        <w:rPr>
          <w:b/>
        </w:rPr>
        <w:t>октября</w:t>
      </w:r>
      <w:r w:rsidR="00686D07">
        <w:t xml:space="preserve"> </w:t>
      </w:r>
      <w:r>
        <w:rPr>
          <w:b/>
        </w:rPr>
        <w:t>20</w:t>
      </w:r>
      <w:r w:rsidR="00E330E4">
        <w:rPr>
          <w:b/>
        </w:rPr>
        <w:t>2</w:t>
      </w:r>
      <w:r w:rsidR="00C9305B" w:rsidRPr="00C9305B">
        <w:rPr>
          <w:b/>
        </w:rPr>
        <w:t>4</w:t>
      </w:r>
      <w:r>
        <w:rPr>
          <w:b/>
        </w:rPr>
        <w:t xml:space="preserve"> года. </w:t>
      </w:r>
    </w:p>
    <w:p w:rsidR="00082DA1" w:rsidRDefault="00082DA1" w:rsidP="0000097F">
      <w:pPr>
        <w:tabs>
          <w:tab w:val="left" w:pos="960"/>
        </w:tabs>
        <w:spacing w:line="276" w:lineRule="auto"/>
        <w:ind w:left="2716" w:hanging="2716"/>
        <w:jc w:val="both"/>
      </w:pPr>
    </w:p>
    <w:p w:rsidR="009268B9" w:rsidRDefault="005D01EC">
      <w:pPr>
        <w:ind w:firstLine="540"/>
        <w:jc w:val="both"/>
      </w:pPr>
      <w:r>
        <w:t>В организации конференции вместе с Тульским государственным педагогическим университетом им. Л. Н. Толстого принимают участие Московский государственный университет имени М. В. Ломоносова, Санкт-Петербургский государственный университет, Московский педагогический государственный университет, Тульский государственный университет, Математический институт им. В. А. Стеклова РАН,</w:t>
      </w:r>
      <w:r w:rsidR="003A6CD9">
        <w:t xml:space="preserve"> МЦНМУ МИАН,</w:t>
      </w:r>
      <w:r>
        <w:t xml:space="preserve"> Петербургское отделение Математического института им. В. А.  Стеклова РАН и Институт истории естествознания и техники им. С. И. Вавилова РАН.</w:t>
      </w:r>
    </w:p>
    <w:p w:rsidR="009268B9" w:rsidRPr="0000097F" w:rsidRDefault="005D01EC">
      <w:pPr>
        <w:spacing w:before="240"/>
        <w:jc w:val="both"/>
        <w:rPr>
          <w:b/>
        </w:rPr>
      </w:pPr>
      <w:r w:rsidRPr="0000097F">
        <w:rPr>
          <w:b/>
        </w:rPr>
        <w:t xml:space="preserve">Председатель организационного комитета конференции: </w:t>
      </w:r>
    </w:p>
    <w:p w:rsidR="009268B9" w:rsidRDefault="005D01EC">
      <w:pPr>
        <w:jc w:val="both"/>
      </w:pPr>
      <w:r>
        <w:t xml:space="preserve">ректор ТГПУ им. Л. Н. </w:t>
      </w:r>
      <w:r w:rsidR="00705058">
        <w:t>Толстого Подрезов</w:t>
      </w:r>
      <w:r>
        <w:t xml:space="preserve"> </w:t>
      </w:r>
      <w:r w:rsidR="00A52B35">
        <w:t>К</w:t>
      </w:r>
      <w:r>
        <w:t xml:space="preserve">. А.  </w:t>
      </w:r>
    </w:p>
    <w:p w:rsidR="009268B9" w:rsidRPr="0000097F" w:rsidRDefault="005D01EC">
      <w:pPr>
        <w:spacing w:before="240"/>
        <w:jc w:val="both"/>
        <w:rPr>
          <w:b/>
        </w:rPr>
      </w:pPr>
      <w:r w:rsidRPr="0000097F">
        <w:rPr>
          <w:b/>
        </w:rPr>
        <w:t xml:space="preserve">Заместители председателя оргкомитета: </w:t>
      </w:r>
    </w:p>
    <w:p w:rsidR="00A02B76" w:rsidRDefault="005D01EC">
      <w:pPr>
        <w:jc w:val="both"/>
      </w:pPr>
      <w:r>
        <w:t xml:space="preserve">Демидов С. С., </w:t>
      </w:r>
      <w:proofErr w:type="spellStart"/>
      <w:r>
        <w:t>Чубариков</w:t>
      </w:r>
      <w:proofErr w:type="spellEnd"/>
      <w:r>
        <w:t xml:space="preserve"> В. Н., Реброва И. Ю, Востоков С. В., </w:t>
      </w:r>
      <w:r w:rsidR="00A02B76">
        <w:t xml:space="preserve">Королёв М. А, </w:t>
      </w:r>
    </w:p>
    <w:p w:rsidR="009268B9" w:rsidRDefault="003A6CD9">
      <w:pPr>
        <w:jc w:val="both"/>
      </w:pPr>
      <w:r>
        <w:t xml:space="preserve">Яськов П. А., </w:t>
      </w:r>
      <w:r w:rsidR="005D01EC">
        <w:t>Добровольский Н. М.</w:t>
      </w:r>
    </w:p>
    <w:p w:rsidR="009268B9" w:rsidRDefault="005D01EC">
      <w:pPr>
        <w:spacing w:before="240"/>
        <w:jc w:val="both"/>
      </w:pPr>
      <w:r w:rsidRPr="0000097F">
        <w:rPr>
          <w:b/>
        </w:rPr>
        <w:t>Ответственный секретарь оргкомитета:</w:t>
      </w:r>
      <w:r>
        <w:t xml:space="preserve"> Добровольский Н. Н.</w:t>
      </w:r>
    </w:p>
    <w:p w:rsidR="009268B9" w:rsidRPr="0000097F" w:rsidRDefault="005D01EC">
      <w:pPr>
        <w:spacing w:before="240"/>
        <w:rPr>
          <w:b/>
        </w:rPr>
      </w:pPr>
      <w:r w:rsidRPr="0000097F">
        <w:rPr>
          <w:b/>
        </w:rPr>
        <w:t>Члены организационного комитета:</w:t>
      </w:r>
    </w:p>
    <w:p w:rsidR="009268B9" w:rsidRDefault="004D4FD9" w:rsidP="004D4FD9">
      <w:pPr>
        <w:jc w:val="both"/>
      </w:pPr>
      <w:r w:rsidRPr="004D4FD9">
        <w:t xml:space="preserve">Астахова Ю. В., </w:t>
      </w:r>
      <w:proofErr w:type="spellStart"/>
      <w:r w:rsidR="005D01EC" w:rsidRPr="004D4FD9">
        <w:t>Балаба</w:t>
      </w:r>
      <w:proofErr w:type="spellEnd"/>
      <w:r w:rsidR="005D01EC" w:rsidRPr="004D4FD9">
        <w:t xml:space="preserve"> И. Н., </w:t>
      </w:r>
      <w:proofErr w:type="spellStart"/>
      <w:r w:rsidR="005D01EC" w:rsidRPr="004D4FD9">
        <w:t>Басалов</w:t>
      </w:r>
      <w:proofErr w:type="spellEnd"/>
      <w:r w:rsidR="005D01EC" w:rsidRPr="004D4FD9">
        <w:t xml:space="preserve"> Ю. А., Ваньков Б. П.,</w:t>
      </w:r>
      <w:r w:rsidRPr="004D4FD9">
        <w:t xml:space="preserve"> Денисов И. В.,</w:t>
      </w:r>
      <w:r w:rsidR="005D01EC" w:rsidRPr="004D4FD9">
        <w:t xml:space="preserve"> Иванов В. И., Исаева Н. М.,</w:t>
      </w:r>
      <w:r w:rsidR="00236476" w:rsidRPr="004D4FD9">
        <w:t xml:space="preserve"> </w:t>
      </w:r>
      <w:proofErr w:type="spellStart"/>
      <w:r w:rsidRPr="004D4FD9">
        <w:t>Нургулеев</w:t>
      </w:r>
      <w:proofErr w:type="spellEnd"/>
      <w:r w:rsidRPr="004D4FD9">
        <w:t xml:space="preserve"> Д. А.,</w:t>
      </w:r>
      <w:r w:rsidR="00236476" w:rsidRPr="004D4FD9">
        <w:t xml:space="preserve"> </w:t>
      </w:r>
      <w:proofErr w:type="spellStart"/>
      <w:r w:rsidR="005D01EC" w:rsidRPr="004D4FD9">
        <w:t>Рарова</w:t>
      </w:r>
      <w:proofErr w:type="spellEnd"/>
      <w:r w:rsidR="005D01EC" w:rsidRPr="004D4FD9">
        <w:t xml:space="preserve"> Е. М., Родионов А. В.</w:t>
      </w:r>
      <w:r w:rsidRPr="004D4FD9">
        <w:t xml:space="preserve">, </w:t>
      </w:r>
      <w:r w:rsidR="00705058">
        <w:t xml:space="preserve">Ромашина Е. Ю., </w:t>
      </w:r>
      <w:r w:rsidR="005C6F2A">
        <w:t>Фомичева</w:t>
      </w:r>
      <w:r w:rsidR="00C9305B">
        <w:rPr>
          <w:lang w:val="en-US"/>
        </w:rPr>
        <w:t> </w:t>
      </w:r>
      <w:r w:rsidR="005C6F2A">
        <w:t>Ж. Е.</w:t>
      </w:r>
      <w:r w:rsidR="00DA262D">
        <w:t>.</w:t>
      </w:r>
    </w:p>
    <w:p w:rsidR="009268B9" w:rsidRPr="0000097F" w:rsidRDefault="005D01EC">
      <w:pPr>
        <w:spacing w:before="240"/>
        <w:jc w:val="both"/>
        <w:rPr>
          <w:b/>
        </w:rPr>
      </w:pPr>
      <w:r w:rsidRPr="0000097F">
        <w:rPr>
          <w:b/>
        </w:rPr>
        <w:t>Председатель программного комитета конференции:</w:t>
      </w:r>
    </w:p>
    <w:p w:rsidR="009268B9" w:rsidRDefault="005D01EC">
      <w:pPr>
        <w:jc w:val="both"/>
      </w:pPr>
      <w:r>
        <w:t xml:space="preserve">профессор </w:t>
      </w:r>
      <w:proofErr w:type="spellStart"/>
      <w:r>
        <w:t>Чубариков</w:t>
      </w:r>
      <w:proofErr w:type="spellEnd"/>
      <w:r>
        <w:t xml:space="preserve"> В. Н.</w:t>
      </w:r>
    </w:p>
    <w:p w:rsidR="009268B9" w:rsidRPr="0000097F" w:rsidRDefault="005D01EC">
      <w:pPr>
        <w:spacing w:before="240"/>
        <w:rPr>
          <w:b/>
        </w:rPr>
      </w:pPr>
      <w:r w:rsidRPr="0000097F">
        <w:rPr>
          <w:b/>
        </w:rPr>
        <w:t xml:space="preserve">Сопредседатели программного комитета: </w:t>
      </w:r>
    </w:p>
    <w:p w:rsidR="005717F0" w:rsidRDefault="005D01EC" w:rsidP="00236476">
      <w:r>
        <w:t xml:space="preserve">член-корреспондент </w:t>
      </w:r>
      <w:proofErr w:type="spellStart"/>
      <w:r>
        <w:t>Бухштабер</w:t>
      </w:r>
      <w:proofErr w:type="spellEnd"/>
      <w:r>
        <w:t xml:space="preserve"> В. М.</w:t>
      </w:r>
      <w:r w:rsidR="00E330E4">
        <w:t xml:space="preserve">, академик </w:t>
      </w:r>
      <w:proofErr w:type="spellStart"/>
      <w:r w:rsidR="00E330E4">
        <w:t>Конягин</w:t>
      </w:r>
      <w:proofErr w:type="spellEnd"/>
      <w:r w:rsidR="00E330E4">
        <w:t xml:space="preserve"> С. В.</w:t>
      </w:r>
      <w:r w:rsidR="00236476">
        <w:t>, академик</w:t>
      </w:r>
      <w:r w:rsidR="005717F0">
        <w:t> </w:t>
      </w:r>
      <w:proofErr w:type="spellStart"/>
      <w:r w:rsidR="00236476">
        <w:t>Матиясевич</w:t>
      </w:r>
      <w:proofErr w:type="spellEnd"/>
      <w:r w:rsidR="005717F0">
        <w:t> </w:t>
      </w:r>
      <w:r w:rsidR="00236476">
        <w:t>Ю.</w:t>
      </w:r>
      <w:r w:rsidR="005717F0">
        <w:t> </w:t>
      </w:r>
      <w:r w:rsidR="00236476">
        <w:t xml:space="preserve">В., </w:t>
      </w:r>
      <w:r w:rsidR="000774D2">
        <w:t>академик Платонов В. П.</w:t>
      </w:r>
    </w:p>
    <w:p w:rsidR="009268B9" w:rsidRDefault="005D01EC">
      <w:pPr>
        <w:spacing w:before="240"/>
      </w:pPr>
      <w:r w:rsidRPr="0000097F">
        <w:rPr>
          <w:b/>
        </w:rPr>
        <w:t>Ответственный секретарь программного комитета:</w:t>
      </w:r>
      <w:r>
        <w:t xml:space="preserve"> Добровольский Н. М.</w:t>
      </w:r>
    </w:p>
    <w:p w:rsidR="009268B9" w:rsidRPr="0000097F" w:rsidRDefault="005D01EC">
      <w:pPr>
        <w:spacing w:before="240"/>
        <w:rPr>
          <w:b/>
        </w:rPr>
      </w:pPr>
      <w:r w:rsidRPr="0000097F">
        <w:rPr>
          <w:b/>
        </w:rPr>
        <w:t>Члены программного комитета:</w:t>
      </w:r>
    </w:p>
    <w:p w:rsidR="009268B9" w:rsidRDefault="009268B9"/>
    <w:p w:rsidR="009268B9" w:rsidRDefault="005D01EC">
      <w:proofErr w:type="spellStart"/>
      <w:r>
        <w:lastRenderedPageBreak/>
        <w:t>Балаба</w:t>
      </w:r>
      <w:proofErr w:type="spellEnd"/>
      <w:r>
        <w:t xml:space="preserve"> И. Н. (Тула), </w:t>
      </w:r>
      <w:proofErr w:type="spellStart"/>
      <w:r>
        <w:t>Берник</w:t>
      </w:r>
      <w:proofErr w:type="spellEnd"/>
      <w:r>
        <w:t xml:space="preserve"> В. И. (Минск, Белоруссия),</w:t>
      </w:r>
    </w:p>
    <w:p w:rsidR="00843007" w:rsidRPr="008B58F6" w:rsidRDefault="005D01EC" w:rsidP="00843007">
      <w:r>
        <w:t xml:space="preserve">Быковский В. А. (Хабаровск), </w:t>
      </w:r>
      <w:proofErr w:type="spellStart"/>
      <w:r w:rsidR="00843007" w:rsidRPr="008B58F6">
        <w:t>Всемирнов</w:t>
      </w:r>
      <w:proofErr w:type="spellEnd"/>
      <w:r w:rsidR="00843007">
        <w:t xml:space="preserve"> </w:t>
      </w:r>
      <w:r w:rsidR="00843007" w:rsidRPr="008B58F6">
        <w:t>М</w:t>
      </w:r>
      <w:r w:rsidR="00843007">
        <w:t>.</w:t>
      </w:r>
      <w:r w:rsidR="00843007" w:rsidRPr="008B58F6">
        <w:t xml:space="preserve"> А</w:t>
      </w:r>
      <w:r w:rsidR="00843007">
        <w:t>. (Санкт-Петербург),</w:t>
      </w:r>
    </w:p>
    <w:p w:rsidR="009268B9" w:rsidRDefault="005D01EC">
      <w:r>
        <w:t>Востоков С. В. (Санкт-Петербург), Гашков С. Б. (Москва),</w:t>
      </w:r>
    </w:p>
    <w:p w:rsidR="00236476" w:rsidRDefault="005D01EC">
      <w:r>
        <w:t xml:space="preserve">Гриценко С. А. (Москва), </w:t>
      </w:r>
      <w:proofErr w:type="spellStart"/>
      <w:r>
        <w:t>Деза</w:t>
      </w:r>
      <w:proofErr w:type="spellEnd"/>
      <w:r>
        <w:t xml:space="preserve"> Е. И. (Москва), Демидов С. С. (Москва), </w:t>
      </w:r>
    </w:p>
    <w:p w:rsidR="00236476" w:rsidRDefault="005D01EC">
      <w:proofErr w:type="spellStart"/>
      <w:r>
        <w:t>Долбилин</w:t>
      </w:r>
      <w:proofErr w:type="spellEnd"/>
      <w:r>
        <w:t xml:space="preserve"> Н. П. (Москва), Зубков А.</w:t>
      </w:r>
      <w:r w:rsidR="00876C77" w:rsidRPr="00876C77">
        <w:t xml:space="preserve"> </w:t>
      </w:r>
      <w:r>
        <w:t xml:space="preserve">М. (Москва), Иванов А. О. (Москва), </w:t>
      </w:r>
    </w:p>
    <w:p w:rsidR="00705058" w:rsidRDefault="005D01EC" w:rsidP="00236476">
      <w:r>
        <w:t xml:space="preserve">Иванов В. И. (Тула), Королёв М. А. (Москва), Кузнецов В. Н. (Саратов), </w:t>
      </w:r>
    </w:p>
    <w:p w:rsidR="00705058" w:rsidRDefault="005D01EC" w:rsidP="00705058">
      <w:proofErr w:type="spellStart"/>
      <w:r>
        <w:t>Лауринчикас</w:t>
      </w:r>
      <w:proofErr w:type="spellEnd"/>
      <w:r>
        <w:t xml:space="preserve"> А. (Вильнюс, Литва), Мищенко С. П. (Ульяновск), </w:t>
      </w:r>
    </w:p>
    <w:p w:rsidR="00236476" w:rsidRDefault="005D01EC">
      <w:r>
        <w:t>Мороз Б. З. (Москва), Нестеренко Ю. В. (Москва),</w:t>
      </w:r>
      <w:r w:rsidR="00236476">
        <w:t xml:space="preserve"> </w:t>
      </w:r>
      <w:r>
        <w:t xml:space="preserve">Нижников А. И. (Москва), </w:t>
      </w:r>
    </w:p>
    <w:p w:rsidR="00236476" w:rsidRDefault="005D01EC" w:rsidP="00236476">
      <w:r>
        <w:t xml:space="preserve">Ольшанский А. Ю. (Нашвилл, США), </w:t>
      </w:r>
      <w:proofErr w:type="spellStart"/>
      <w:r>
        <w:t>Пачев</w:t>
      </w:r>
      <w:proofErr w:type="spellEnd"/>
      <w:r>
        <w:t xml:space="preserve"> У. М. (Нальчик), </w:t>
      </w:r>
    </w:p>
    <w:p w:rsidR="000774D2" w:rsidRDefault="005D01EC" w:rsidP="000774D2">
      <w:r>
        <w:t>Рахмонов З. Х. (Душанбе, Таджикистан),</w:t>
      </w:r>
      <w:r w:rsidR="00E330E4">
        <w:t xml:space="preserve"> </w:t>
      </w:r>
      <w:r w:rsidR="000774D2">
        <w:t>Семёнов А. Л. (Москва),</w:t>
      </w:r>
    </w:p>
    <w:p w:rsidR="000774D2" w:rsidRDefault="005D01EC" w:rsidP="00876C77">
      <w:r>
        <w:t>Устинов А. В. (</w:t>
      </w:r>
      <w:r w:rsidR="005C6F2A">
        <w:t>Москва</w:t>
      </w:r>
      <w:r>
        <w:t>),</w:t>
      </w:r>
      <w:r w:rsidR="000774D2">
        <w:t xml:space="preserve"> </w:t>
      </w:r>
      <w:r>
        <w:t xml:space="preserve">Фомин А. А. (Москва), </w:t>
      </w:r>
      <w:proofErr w:type="spellStart"/>
      <w:r>
        <w:t>Чирский</w:t>
      </w:r>
      <w:proofErr w:type="spellEnd"/>
      <w:r w:rsidRPr="00D90B40">
        <w:t xml:space="preserve"> </w:t>
      </w:r>
      <w:r>
        <w:t>В</w:t>
      </w:r>
      <w:r w:rsidRPr="00D90B40">
        <w:t xml:space="preserve">. </w:t>
      </w:r>
      <w:r>
        <w:t>Г</w:t>
      </w:r>
      <w:r w:rsidRPr="00D90B40">
        <w:t>. (</w:t>
      </w:r>
      <w:r>
        <w:t>Москва</w:t>
      </w:r>
      <w:r w:rsidRPr="00D90B40">
        <w:t>),</w:t>
      </w:r>
    </w:p>
    <w:p w:rsidR="000774D2" w:rsidRDefault="005D01EC">
      <w:pPr>
        <w:rPr>
          <w:lang w:val="en-US"/>
        </w:rPr>
      </w:pPr>
      <w:r>
        <w:rPr>
          <w:lang w:val="en-US"/>
        </w:rPr>
        <w:t>Antonio</w:t>
      </w:r>
      <w:r w:rsidRPr="000774D2">
        <w:rPr>
          <w:lang w:val="en-US"/>
        </w:rPr>
        <w:t xml:space="preserve"> </w:t>
      </w:r>
      <w:proofErr w:type="spellStart"/>
      <w:r>
        <w:rPr>
          <w:lang w:val="en-US"/>
        </w:rPr>
        <w:t>Mucherino</w:t>
      </w:r>
      <w:proofErr w:type="spellEnd"/>
      <w:r w:rsidRPr="000774D2">
        <w:rPr>
          <w:lang w:val="en-US"/>
        </w:rPr>
        <w:t xml:space="preserve"> (</w:t>
      </w:r>
      <w:r>
        <w:rPr>
          <w:lang w:val="en-US"/>
        </w:rPr>
        <w:t>France</w:t>
      </w:r>
      <w:r w:rsidRPr="000774D2">
        <w:rPr>
          <w:lang w:val="en-US"/>
        </w:rPr>
        <w:t>)</w:t>
      </w:r>
      <w:r w:rsidR="000774D2" w:rsidRPr="000774D2">
        <w:rPr>
          <w:lang w:val="en-US"/>
        </w:rPr>
        <w:t xml:space="preserve">, </w:t>
      </w:r>
      <w:r w:rsidR="000774D2">
        <w:rPr>
          <w:lang w:val="en-US"/>
        </w:rPr>
        <w:t>Patrick</w:t>
      </w:r>
      <w:r>
        <w:rPr>
          <w:lang w:val="en-US"/>
        </w:rPr>
        <w:t xml:space="preserve"> Sole (France),</w:t>
      </w:r>
      <w:r w:rsidR="00876C77">
        <w:rPr>
          <w:lang w:val="en-US"/>
        </w:rPr>
        <w:t> Mathieu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Dutour</w:t>
      </w:r>
      <w:proofErr w:type="spellEnd"/>
      <w:r>
        <w:rPr>
          <w:lang w:val="en-US"/>
        </w:rPr>
        <w:t xml:space="preserve"> (France), </w:t>
      </w:r>
    </w:p>
    <w:p w:rsidR="000774D2" w:rsidRDefault="005D01EC">
      <w:pPr>
        <w:rPr>
          <w:lang w:val="en-US"/>
        </w:rPr>
      </w:pPr>
      <w:r>
        <w:rPr>
          <w:lang w:val="en-US"/>
        </w:rPr>
        <w:t xml:space="preserve">Aleksandar </w:t>
      </w:r>
      <w:proofErr w:type="spellStart"/>
      <w:r>
        <w:rPr>
          <w:lang w:val="en-US"/>
        </w:rPr>
        <w:t>Jurišić</w:t>
      </w:r>
      <w:proofErr w:type="spellEnd"/>
      <w:r>
        <w:rPr>
          <w:lang w:val="en-US"/>
        </w:rPr>
        <w:t xml:space="preserve"> (Slovenia), </w:t>
      </w:r>
      <w:proofErr w:type="spellStart"/>
      <w:r>
        <w:rPr>
          <w:lang w:val="en-US"/>
        </w:rPr>
        <w:t>Yaokun</w:t>
      </w:r>
      <w:proofErr w:type="spellEnd"/>
      <w:r>
        <w:rPr>
          <w:lang w:val="en-US"/>
        </w:rPr>
        <w:t xml:space="preserve"> Wu (China),</w:t>
      </w:r>
      <w:r w:rsidR="00876C77">
        <w:rPr>
          <w:lang w:val="en-US"/>
        </w:rPr>
        <w:t> Mikhail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Bounyaev</w:t>
      </w:r>
      <w:proofErr w:type="spellEnd"/>
      <w:r>
        <w:rPr>
          <w:lang w:val="en-US"/>
        </w:rPr>
        <w:t xml:space="preserve"> (USA),</w:t>
      </w:r>
    </w:p>
    <w:p w:rsidR="009268B9" w:rsidRPr="0039291F" w:rsidRDefault="005D01EC">
      <w:pPr>
        <w:rPr>
          <w:lang w:val="en-US"/>
        </w:rPr>
      </w:pPr>
      <w:r>
        <w:rPr>
          <w:lang w:val="en-US"/>
        </w:rPr>
        <w:t xml:space="preserve"> Oleg </w:t>
      </w:r>
      <w:proofErr w:type="spellStart"/>
      <w:r>
        <w:rPr>
          <w:lang w:val="en-US"/>
        </w:rPr>
        <w:t>Musin</w:t>
      </w:r>
      <w:proofErr w:type="spellEnd"/>
      <w:r>
        <w:rPr>
          <w:lang w:val="en-US"/>
        </w:rPr>
        <w:t xml:space="preserve"> (USA), Sergey </w:t>
      </w:r>
      <w:proofErr w:type="spellStart"/>
      <w:r>
        <w:rPr>
          <w:lang w:val="en-US"/>
        </w:rPr>
        <w:t>Shpectorov</w:t>
      </w:r>
      <w:proofErr w:type="spellEnd"/>
      <w:r w:rsidR="00876C77" w:rsidRPr="00876C77">
        <w:rPr>
          <w:lang w:val="en-US"/>
        </w:rPr>
        <w:t xml:space="preserve"> </w:t>
      </w:r>
      <w:r>
        <w:rPr>
          <w:lang w:val="en-US"/>
        </w:rPr>
        <w:t>(UK),</w:t>
      </w:r>
      <w:r w:rsidR="00876C77">
        <w:rPr>
          <w:lang w:val="en-US"/>
        </w:rPr>
        <w:t> </w:t>
      </w:r>
      <w:proofErr w:type="spellStart"/>
      <w:r w:rsidR="00876C77">
        <w:rPr>
          <w:lang w:val="en-US"/>
        </w:rPr>
        <w:t>Fukshansky</w:t>
      </w:r>
      <w:proofErr w:type="spellEnd"/>
      <w:r w:rsidR="0039291F" w:rsidRPr="0039291F">
        <w:rPr>
          <w:lang w:val="en-US"/>
        </w:rPr>
        <w:t xml:space="preserve"> Lenny (California, USA),</w:t>
      </w:r>
    </w:p>
    <w:p w:rsidR="009268B9" w:rsidRDefault="005D01EC">
      <w:pPr>
        <w:rPr>
          <w:lang w:val="en-US"/>
        </w:rPr>
      </w:pPr>
      <w:proofErr w:type="spellStart"/>
      <w:r>
        <w:rPr>
          <w:lang w:val="en-US"/>
        </w:rPr>
        <w:t>Navin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Singhi</w:t>
      </w:r>
      <w:proofErr w:type="spellEnd"/>
      <w:r>
        <w:rPr>
          <w:lang w:val="en-US"/>
        </w:rPr>
        <w:t xml:space="preserve"> (India), Marcelo Firer (</w:t>
      </w:r>
      <w:proofErr w:type="spellStart"/>
      <w:r>
        <w:rPr>
          <w:lang w:val="en-US"/>
        </w:rPr>
        <w:t>Brasil</w:t>
      </w:r>
      <w:proofErr w:type="spellEnd"/>
      <w:r>
        <w:rPr>
          <w:lang w:val="en-US"/>
        </w:rPr>
        <w:t>), </w:t>
      </w:r>
      <w:proofErr w:type="spellStart"/>
      <w:r>
        <w:rPr>
          <w:lang w:val="en-US"/>
        </w:rPr>
        <w:t>Yulia</w:t>
      </w:r>
      <w:proofErr w:type="spellEnd"/>
      <w:r>
        <w:rPr>
          <w:lang w:val="en-US"/>
        </w:rPr>
        <w:t xml:space="preserve"> Kempner (Israel).</w:t>
      </w:r>
    </w:p>
    <w:p w:rsidR="009268B9" w:rsidRDefault="009268B9">
      <w:pPr>
        <w:jc w:val="both"/>
        <w:rPr>
          <w:lang w:val="en-US"/>
        </w:rPr>
      </w:pPr>
    </w:p>
    <w:p w:rsidR="00705058" w:rsidRDefault="005D01EC" w:rsidP="00705058">
      <w:pPr>
        <w:jc w:val="both"/>
      </w:pPr>
      <w:r>
        <w:t>Целью проведения X</w:t>
      </w:r>
      <w:r w:rsidR="00876C77">
        <w:rPr>
          <w:lang w:val="en-US"/>
        </w:rPr>
        <w:t>X</w:t>
      </w:r>
      <w:r w:rsidR="006E5917">
        <w:rPr>
          <w:lang w:val="en-US"/>
        </w:rPr>
        <w:t>I</w:t>
      </w:r>
      <w:r w:rsidR="00705058">
        <w:rPr>
          <w:lang w:val="en-US"/>
        </w:rPr>
        <w:t>I</w:t>
      </w:r>
      <w:r w:rsidR="00C9305B">
        <w:rPr>
          <w:lang w:val="en-US"/>
        </w:rPr>
        <w:t>I</w:t>
      </w:r>
      <w:r w:rsidR="00705058" w:rsidRPr="00705058">
        <w:t xml:space="preserve"> </w:t>
      </w:r>
      <w:r>
        <w:t xml:space="preserve">Международной конференции </w:t>
      </w:r>
      <w:r w:rsidR="00876C77">
        <w:t>«</w:t>
      </w:r>
      <w:r w:rsidR="00876C77" w:rsidRPr="000E0C4B">
        <w:rPr>
          <w:b/>
          <w:sz w:val="22"/>
          <w:szCs w:val="22"/>
        </w:rPr>
        <w:t>Алгебра, теория чисел</w:t>
      </w:r>
      <w:r w:rsidR="00876C77">
        <w:rPr>
          <w:b/>
          <w:sz w:val="22"/>
          <w:szCs w:val="22"/>
        </w:rPr>
        <w:t>,</w:t>
      </w:r>
      <w:r w:rsidR="00876C77" w:rsidRPr="000E0C4B">
        <w:rPr>
          <w:b/>
          <w:sz w:val="22"/>
          <w:szCs w:val="22"/>
        </w:rPr>
        <w:t xml:space="preserve"> дискретная геометрия</w:t>
      </w:r>
      <w:r w:rsidR="00876C77">
        <w:rPr>
          <w:b/>
          <w:sz w:val="22"/>
          <w:szCs w:val="22"/>
        </w:rPr>
        <w:t xml:space="preserve"> и многомасштабное моделирование</w:t>
      </w:r>
      <w:r w:rsidR="00876C77" w:rsidRPr="000E0C4B">
        <w:rPr>
          <w:b/>
          <w:sz w:val="22"/>
          <w:szCs w:val="22"/>
        </w:rPr>
        <w:t>: современные проблемы</w:t>
      </w:r>
      <w:r w:rsidR="00876C77">
        <w:rPr>
          <w:b/>
          <w:sz w:val="22"/>
          <w:szCs w:val="22"/>
        </w:rPr>
        <w:t>,</w:t>
      </w:r>
      <w:r w:rsidR="00876C77" w:rsidRPr="000E0C4B">
        <w:rPr>
          <w:b/>
          <w:sz w:val="22"/>
          <w:szCs w:val="22"/>
        </w:rPr>
        <w:t xml:space="preserve"> приложения</w:t>
      </w:r>
      <w:r w:rsidR="00876C77">
        <w:rPr>
          <w:b/>
          <w:sz w:val="22"/>
          <w:szCs w:val="22"/>
        </w:rPr>
        <w:t xml:space="preserve"> и проблемы истории</w:t>
      </w:r>
      <w:r w:rsidR="00876C77">
        <w:t xml:space="preserve">», посвященной </w:t>
      </w:r>
      <w:r w:rsidR="00C9305B" w:rsidRPr="00C9305B">
        <w:t>8</w:t>
      </w:r>
      <w:r w:rsidR="00C9305B" w:rsidRPr="00A52B35">
        <w:t xml:space="preserve">0-летию </w:t>
      </w:r>
      <w:r w:rsidR="00C9305B" w:rsidRPr="00C9305B">
        <w:t xml:space="preserve">профессора Александра Ивановича Галочкина и 75-летию профессора Владимира Григорьевича </w:t>
      </w:r>
      <w:proofErr w:type="spellStart"/>
      <w:r w:rsidR="00C9305B" w:rsidRPr="00C9305B">
        <w:t>Чирского</w:t>
      </w:r>
      <w:proofErr w:type="spellEnd"/>
      <w:r>
        <w:t>, является координация современных исследований по алгебре, теории чисел, дискретной геометрии</w:t>
      </w:r>
      <w:r w:rsidR="00876C77">
        <w:t xml:space="preserve">, </w:t>
      </w:r>
      <w:r w:rsidR="00876C77" w:rsidRPr="008965A6">
        <w:t>многомасштабно</w:t>
      </w:r>
      <w:r w:rsidR="008965A6" w:rsidRPr="008965A6">
        <w:t>му</w:t>
      </w:r>
      <w:r w:rsidR="00876C77" w:rsidRPr="008965A6">
        <w:t xml:space="preserve"> моделировани</w:t>
      </w:r>
      <w:r w:rsidR="008965A6" w:rsidRPr="008965A6">
        <w:t>ю</w:t>
      </w:r>
      <w:r>
        <w:t xml:space="preserve"> и истории математики</w:t>
      </w:r>
      <w:r w:rsidR="0039291F">
        <w:t xml:space="preserve"> и приложений</w:t>
      </w:r>
      <w:r>
        <w:t>.</w:t>
      </w:r>
    </w:p>
    <w:p w:rsidR="00A02B76" w:rsidRDefault="00705058" w:rsidP="00705058">
      <w:pPr>
        <w:jc w:val="both"/>
      </w:pPr>
      <w:r>
        <w:t xml:space="preserve"> </w:t>
      </w:r>
    </w:p>
    <w:p w:rsidR="009268B9" w:rsidRDefault="005D01EC" w:rsidP="00A02B76">
      <w:pPr>
        <w:jc w:val="both"/>
      </w:pPr>
      <w:r>
        <w:t>Задачи конференции:</w:t>
      </w:r>
    </w:p>
    <w:p w:rsidR="009268B9" w:rsidRDefault="005D01EC">
      <w:pPr>
        <w:numPr>
          <w:ilvl w:val="0"/>
          <w:numId w:val="2"/>
        </w:numPr>
        <w:jc w:val="both"/>
      </w:pPr>
      <w:r>
        <w:t>обсуждение достижений в алгебре, теории чисел</w:t>
      </w:r>
      <w:r w:rsidR="008965A6">
        <w:t>,</w:t>
      </w:r>
      <w:r>
        <w:t xml:space="preserve"> дискретной геометрии</w:t>
      </w:r>
      <w:r w:rsidR="008965A6">
        <w:t xml:space="preserve"> и </w:t>
      </w:r>
      <w:r w:rsidR="008965A6" w:rsidRPr="008965A6">
        <w:t>многомасштабном моделировани</w:t>
      </w:r>
      <w:r w:rsidR="008965A6">
        <w:t>и</w:t>
      </w:r>
      <w:r>
        <w:t xml:space="preserve"> за последнее время;</w:t>
      </w:r>
    </w:p>
    <w:p w:rsidR="009268B9" w:rsidRDefault="005D01EC">
      <w:pPr>
        <w:numPr>
          <w:ilvl w:val="0"/>
          <w:numId w:val="2"/>
        </w:numPr>
        <w:jc w:val="both"/>
      </w:pPr>
      <w:r>
        <w:t>обсуждение актуальных направлений исследования в алгебре, теории чисел</w:t>
      </w:r>
      <w:r w:rsidR="008965A6">
        <w:t>,</w:t>
      </w:r>
      <w:r>
        <w:t xml:space="preserve"> дискретной геометрии</w:t>
      </w:r>
      <w:r w:rsidR="008965A6">
        <w:t xml:space="preserve"> и </w:t>
      </w:r>
      <w:r w:rsidR="008965A6" w:rsidRPr="008965A6">
        <w:t>многомасштабном моделировани</w:t>
      </w:r>
      <w:r w:rsidR="008965A6">
        <w:t>и</w:t>
      </w:r>
      <w:r>
        <w:t>;</w:t>
      </w:r>
    </w:p>
    <w:p w:rsidR="009268B9" w:rsidRDefault="005D01EC">
      <w:pPr>
        <w:numPr>
          <w:ilvl w:val="0"/>
          <w:numId w:val="2"/>
        </w:numPr>
        <w:jc w:val="both"/>
      </w:pPr>
      <w:r>
        <w:t>обсуждение актуальных фундаментальных проблем в алгебре, теории чисел</w:t>
      </w:r>
      <w:r w:rsidR="008965A6">
        <w:t>,</w:t>
      </w:r>
      <w:r>
        <w:t xml:space="preserve"> дискретной геометрии</w:t>
      </w:r>
      <w:r w:rsidR="008965A6">
        <w:t xml:space="preserve">, </w:t>
      </w:r>
      <w:r w:rsidR="008965A6" w:rsidRPr="008965A6">
        <w:t>многомасштабном моделировани</w:t>
      </w:r>
      <w:r w:rsidR="008965A6">
        <w:t>и</w:t>
      </w:r>
      <w:r>
        <w:t xml:space="preserve"> и путей их решения;</w:t>
      </w:r>
    </w:p>
    <w:p w:rsidR="009268B9" w:rsidRDefault="005D01EC" w:rsidP="00621ACA">
      <w:pPr>
        <w:numPr>
          <w:ilvl w:val="0"/>
          <w:numId w:val="2"/>
        </w:numPr>
        <w:jc w:val="both"/>
      </w:pPr>
      <w:r>
        <w:t>обсуждение актуальных проблем истории и методологии математики.</w:t>
      </w:r>
    </w:p>
    <w:p w:rsidR="00DA1EAE" w:rsidRDefault="0039291F" w:rsidP="00DA1EAE">
      <w:pPr>
        <w:pStyle w:val="ListParagraph"/>
        <w:jc w:val="both"/>
      </w:pPr>
      <w:r>
        <w:t>В частности, особое внимание будет уделено обсуждению результатов исследований, поддержанных грантами РНФ</w:t>
      </w:r>
      <w:r w:rsidR="00705058">
        <w:t xml:space="preserve"> </w:t>
      </w:r>
      <w:proofErr w:type="gramStart"/>
      <w:r w:rsidR="00705058">
        <w:t xml:space="preserve">и </w:t>
      </w:r>
      <w:r>
        <w:t xml:space="preserve"> Ф</w:t>
      </w:r>
      <w:r w:rsidR="008965A6">
        <w:t>Ц</w:t>
      </w:r>
      <w:r>
        <w:t>П</w:t>
      </w:r>
      <w:proofErr w:type="gramEnd"/>
      <w:r>
        <w:t xml:space="preserve">. </w:t>
      </w:r>
    </w:p>
    <w:p w:rsidR="00DA1EAE" w:rsidRPr="00DA1EAE" w:rsidRDefault="00DA1EAE" w:rsidP="00DA1EAE">
      <w:pPr>
        <w:pStyle w:val="ListParagraph"/>
        <w:ind w:hanging="436"/>
        <w:jc w:val="both"/>
        <w:rPr>
          <w:b/>
        </w:rPr>
      </w:pPr>
      <w:r>
        <w:t xml:space="preserve">Для решения поставленных задач в программе предполагаются </w:t>
      </w:r>
      <w:r w:rsidRPr="00DA1EAE">
        <w:rPr>
          <w:b/>
        </w:rPr>
        <w:t>пленарные доклады</w:t>
      </w:r>
      <w:r>
        <w:t xml:space="preserve"> и работа </w:t>
      </w:r>
      <w:r w:rsidRPr="00DA1EAE">
        <w:rPr>
          <w:b/>
        </w:rPr>
        <w:t>по секциям:</w:t>
      </w:r>
    </w:p>
    <w:p w:rsidR="009268B9" w:rsidRDefault="005D01EC">
      <w:pPr>
        <w:numPr>
          <w:ilvl w:val="0"/>
          <w:numId w:val="1"/>
        </w:numPr>
        <w:suppressAutoHyphens w:val="0"/>
        <w:jc w:val="both"/>
      </w:pPr>
      <w:r>
        <w:t>группы;</w:t>
      </w:r>
    </w:p>
    <w:p w:rsidR="009268B9" w:rsidRDefault="005D01EC">
      <w:pPr>
        <w:numPr>
          <w:ilvl w:val="0"/>
          <w:numId w:val="1"/>
        </w:numPr>
        <w:suppressAutoHyphens w:val="0"/>
        <w:jc w:val="both"/>
      </w:pPr>
      <w:r>
        <w:t>полугруппы и универсальные алгебры;</w:t>
      </w:r>
    </w:p>
    <w:p w:rsidR="009268B9" w:rsidRDefault="005D01EC">
      <w:pPr>
        <w:numPr>
          <w:ilvl w:val="0"/>
          <w:numId w:val="1"/>
        </w:numPr>
        <w:suppressAutoHyphens w:val="0"/>
        <w:jc w:val="both"/>
      </w:pPr>
      <w:r>
        <w:t>кольца и модули;</w:t>
      </w:r>
    </w:p>
    <w:p w:rsidR="009268B9" w:rsidRDefault="005D01EC">
      <w:pPr>
        <w:numPr>
          <w:ilvl w:val="0"/>
          <w:numId w:val="1"/>
        </w:numPr>
        <w:suppressAutoHyphens w:val="0"/>
        <w:jc w:val="both"/>
      </w:pPr>
      <w:r>
        <w:t>прикладная и компьютерная алгебры, криптография и дискретная математика;</w:t>
      </w:r>
    </w:p>
    <w:p w:rsidR="009268B9" w:rsidRDefault="005D01EC">
      <w:pPr>
        <w:numPr>
          <w:ilvl w:val="0"/>
          <w:numId w:val="1"/>
        </w:numPr>
        <w:suppressAutoHyphens w:val="0"/>
        <w:jc w:val="both"/>
      </w:pPr>
      <w:r>
        <w:t>аналитическая теория чисел;</w:t>
      </w:r>
    </w:p>
    <w:p w:rsidR="009268B9" w:rsidRDefault="005D01EC">
      <w:pPr>
        <w:numPr>
          <w:ilvl w:val="0"/>
          <w:numId w:val="1"/>
        </w:numPr>
        <w:suppressAutoHyphens w:val="0"/>
        <w:jc w:val="both"/>
      </w:pPr>
      <w:proofErr w:type="spellStart"/>
      <w:r>
        <w:t>диофантовы</w:t>
      </w:r>
      <w:proofErr w:type="spellEnd"/>
      <w:r>
        <w:t xml:space="preserve"> приближения и теория трансцендентных чисел;</w:t>
      </w:r>
    </w:p>
    <w:p w:rsidR="009268B9" w:rsidRDefault="005D01EC">
      <w:pPr>
        <w:numPr>
          <w:ilvl w:val="0"/>
          <w:numId w:val="1"/>
        </w:numPr>
        <w:suppressAutoHyphens w:val="0"/>
        <w:jc w:val="both"/>
      </w:pPr>
      <w:r>
        <w:t xml:space="preserve">дискретная геометрия и геометрия чисел; </w:t>
      </w:r>
    </w:p>
    <w:p w:rsidR="00705058" w:rsidRDefault="00705058">
      <w:pPr>
        <w:numPr>
          <w:ilvl w:val="0"/>
          <w:numId w:val="1"/>
        </w:numPr>
        <w:suppressAutoHyphens w:val="0"/>
        <w:jc w:val="both"/>
      </w:pPr>
      <w:r>
        <w:t>дискретная математика;</w:t>
      </w:r>
    </w:p>
    <w:p w:rsidR="009268B9" w:rsidRDefault="005D01EC">
      <w:pPr>
        <w:numPr>
          <w:ilvl w:val="0"/>
          <w:numId w:val="1"/>
        </w:numPr>
        <w:suppressAutoHyphens w:val="0"/>
        <w:jc w:val="both"/>
      </w:pPr>
      <w:r>
        <w:t>теоретико-числовой метод в приближенном анализе;</w:t>
      </w:r>
    </w:p>
    <w:p w:rsidR="009268B9" w:rsidRDefault="005D01EC">
      <w:pPr>
        <w:numPr>
          <w:ilvl w:val="0"/>
          <w:numId w:val="1"/>
        </w:numPr>
        <w:suppressAutoHyphens w:val="0"/>
        <w:jc w:val="both"/>
      </w:pPr>
      <w:r>
        <w:t>история и методология математики</w:t>
      </w:r>
      <w:r>
        <w:rPr>
          <w:lang w:val="en-US"/>
        </w:rPr>
        <w:t>;</w:t>
      </w:r>
    </w:p>
    <w:p w:rsidR="009268B9" w:rsidRDefault="005D01EC">
      <w:pPr>
        <w:numPr>
          <w:ilvl w:val="0"/>
          <w:numId w:val="1"/>
        </w:numPr>
        <w:shd w:val="clear" w:color="auto" w:fill="FFFFFF"/>
        <w:suppressAutoHyphens w:val="0"/>
        <w:jc w:val="both"/>
      </w:pPr>
      <w:r>
        <w:t>алгебраическая теория чисел;</w:t>
      </w:r>
    </w:p>
    <w:p w:rsidR="00F0391D" w:rsidRDefault="005D01EC" w:rsidP="00F0391D">
      <w:pPr>
        <w:numPr>
          <w:ilvl w:val="0"/>
          <w:numId w:val="1"/>
        </w:numPr>
        <w:suppressAutoHyphens w:val="0"/>
        <w:jc w:val="both"/>
      </w:pPr>
      <w:r>
        <w:t>арифметическая и алгебраическая геометрии</w:t>
      </w:r>
      <w:r w:rsidR="00F0391D">
        <w:t>;</w:t>
      </w:r>
    </w:p>
    <w:p w:rsidR="009268B9" w:rsidRDefault="00F0391D" w:rsidP="003858DC">
      <w:pPr>
        <w:numPr>
          <w:ilvl w:val="0"/>
          <w:numId w:val="1"/>
        </w:numPr>
        <w:shd w:val="clear" w:color="auto" w:fill="FFFFFF"/>
        <w:suppressAutoHyphens w:val="0"/>
        <w:spacing w:after="280"/>
        <w:jc w:val="both"/>
      </w:pPr>
      <w:r w:rsidRPr="00F0391D">
        <w:t>многомасштабное математическое моделирование в физике</w:t>
      </w:r>
      <w:r w:rsidR="005D01EC">
        <w:t>.</w:t>
      </w:r>
    </w:p>
    <w:p w:rsidR="009268B9" w:rsidRDefault="005D01EC">
      <w:pPr>
        <w:ind w:left="426"/>
        <w:jc w:val="both"/>
      </w:pPr>
      <w:r>
        <w:t>Возможно включение в программу конференции других секций.</w:t>
      </w:r>
    </w:p>
    <w:p w:rsidR="009268B9" w:rsidRDefault="009268B9">
      <w:pPr>
        <w:jc w:val="both"/>
      </w:pPr>
    </w:p>
    <w:p w:rsidR="00144048" w:rsidRDefault="00144048" w:rsidP="00144048">
      <w:pPr>
        <w:ind w:firstLine="709"/>
        <w:jc w:val="both"/>
      </w:pPr>
      <w:r>
        <w:lastRenderedPageBreak/>
        <w:t xml:space="preserve">Просьба ко всем участникам зарегистрироваться </w:t>
      </w:r>
      <w:r w:rsidRPr="00F0391D">
        <w:t xml:space="preserve">до 1 </w:t>
      </w:r>
      <w:r w:rsidR="004F0A6C">
        <w:t>октября</w:t>
      </w:r>
      <w:r w:rsidRPr="00F0391D">
        <w:t xml:space="preserve"> 202</w:t>
      </w:r>
      <w:r w:rsidR="00C9305B">
        <w:t>4</w:t>
      </w:r>
      <w:r w:rsidRPr="00F0391D">
        <w:t xml:space="preserve"> г.</w:t>
      </w:r>
      <w:r>
        <w:t xml:space="preserve">  на сайте конференции </w:t>
      </w:r>
      <w:hyperlink r:id="rId5" w:history="1">
        <w:r w:rsidR="00613652" w:rsidRPr="00057530">
          <w:rPr>
            <w:rStyle w:val="Hyperlink"/>
          </w:rPr>
          <w:t>http://poivs.tsput.ru/conf/international/XX</w:t>
        </w:r>
        <w:r w:rsidR="00613652" w:rsidRPr="00057530">
          <w:rPr>
            <w:rStyle w:val="Hyperlink"/>
            <w:lang w:val="en-US"/>
          </w:rPr>
          <w:t>III</w:t>
        </w:r>
        <w:r w:rsidR="00613652" w:rsidRPr="00057530">
          <w:rPr>
            <w:rStyle w:val="Hyperlink"/>
          </w:rPr>
          <w:t>/</w:t>
        </w:r>
      </w:hyperlink>
      <w:r>
        <w:t xml:space="preserve"> </w:t>
      </w:r>
    </w:p>
    <w:p w:rsidR="00144048" w:rsidRDefault="00144048" w:rsidP="00144048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t xml:space="preserve">Если Ваше исследование было поддержано грантом </w:t>
      </w:r>
      <w:r w:rsidR="006A5DA5">
        <w:t>РНФ,</w:t>
      </w:r>
      <w:r>
        <w:t xml:space="preserve"> то обязательно в заявке необходимо указать номер гранта. </w:t>
      </w:r>
    </w:p>
    <w:p w:rsidR="000D579C" w:rsidRDefault="000D579C" w:rsidP="00F0391D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0D579C" w:rsidRPr="000D579C" w:rsidRDefault="000D579C">
      <w:pPr>
        <w:jc w:val="both"/>
      </w:pPr>
    </w:p>
    <w:p w:rsidR="00527C16" w:rsidRDefault="005D01EC" w:rsidP="00527C16">
      <w:pPr>
        <w:ind w:firstLine="567"/>
        <w:jc w:val="both"/>
        <w:rPr>
          <w:b/>
        </w:rPr>
      </w:pPr>
      <w:r>
        <w:t xml:space="preserve">Перед началом конференции будут изданы </w:t>
      </w:r>
      <w:r w:rsidRPr="00DA1EAE">
        <w:rPr>
          <w:b/>
        </w:rPr>
        <w:t>материалы конференции</w:t>
      </w:r>
      <w:r>
        <w:t xml:space="preserve">. Просьба участникам присылать тезисы докладов в виде файлов </w:t>
      </w:r>
      <w:proofErr w:type="spellStart"/>
      <w:r>
        <w:t>LaTeX</w:t>
      </w:r>
      <w:proofErr w:type="spellEnd"/>
      <w:r>
        <w:t xml:space="preserve"> и PDF </w:t>
      </w:r>
      <w:r>
        <w:rPr>
          <w:b/>
        </w:rPr>
        <w:t xml:space="preserve">до </w:t>
      </w:r>
      <w:r w:rsidR="00613652" w:rsidRPr="00613652">
        <w:rPr>
          <w:b/>
        </w:rPr>
        <w:t>10</w:t>
      </w:r>
      <w:r w:rsidR="004F100D" w:rsidRPr="004F100D">
        <w:rPr>
          <w:b/>
        </w:rPr>
        <w:t xml:space="preserve"> </w:t>
      </w:r>
      <w:r w:rsidR="0048292B">
        <w:rPr>
          <w:b/>
        </w:rPr>
        <w:t>октября</w:t>
      </w:r>
      <w:bookmarkStart w:id="0" w:name="_GoBack"/>
      <w:bookmarkEnd w:id="0"/>
      <w:r>
        <w:rPr>
          <w:b/>
        </w:rPr>
        <w:t xml:space="preserve"> 20</w:t>
      </w:r>
      <w:r w:rsidR="0039291F">
        <w:rPr>
          <w:b/>
        </w:rPr>
        <w:t>2</w:t>
      </w:r>
      <w:r w:rsidR="00613652">
        <w:rPr>
          <w:b/>
        </w:rPr>
        <w:t>4</w:t>
      </w:r>
      <w:r>
        <w:rPr>
          <w:b/>
        </w:rPr>
        <w:t>г.</w:t>
      </w:r>
      <w:r w:rsidR="00527C16">
        <w:t xml:space="preserve"> </w:t>
      </w:r>
      <w:r w:rsidR="003408A2">
        <w:t>на сайт конференции</w:t>
      </w:r>
      <w:r w:rsidR="00527C16">
        <w:t xml:space="preserve"> </w:t>
      </w:r>
      <w:r w:rsidR="003408A2">
        <w:t xml:space="preserve">в личном кабинете. По вопросам, возникающим по тезисам, писать по адресу </w:t>
      </w:r>
      <w:hyperlink r:id="rId6" w:history="1">
        <w:r w:rsidR="00E24918" w:rsidRPr="001E016A">
          <w:rPr>
            <w:rStyle w:val="Hyperlink"/>
          </w:rPr>
          <w:t>confthesis@tsput.ru</w:t>
        </w:r>
      </w:hyperlink>
      <w:r w:rsidR="00E24918" w:rsidRPr="00E24918">
        <w:t xml:space="preserve"> </w:t>
      </w:r>
      <w:r w:rsidR="003408A2">
        <w:t xml:space="preserve">Родионову Александру Валерьевичу. </w:t>
      </w:r>
    </w:p>
    <w:p w:rsidR="000D579C" w:rsidRDefault="000D579C" w:rsidP="00527C16">
      <w:pPr>
        <w:ind w:firstLine="567"/>
        <w:jc w:val="both"/>
      </w:pPr>
    </w:p>
    <w:p w:rsidR="00DA1EAE" w:rsidRPr="00527C16" w:rsidRDefault="005D01EC" w:rsidP="006451EC">
      <w:pPr>
        <w:ind w:firstLine="540"/>
        <w:rPr>
          <w:rStyle w:val="-"/>
          <w:color w:val="FF0000"/>
          <w:u w:val="none"/>
        </w:rPr>
      </w:pPr>
      <w:r>
        <w:t xml:space="preserve">Объем тезисов не должен превышать четырех печатных страниц. </w:t>
      </w:r>
      <w:r w:rsidR="00DA1EAE">
        <w:t xml:space="preserve">Имена файлов желательно делать в формате Фамилия И.О. (например, </w:t>
      </w:r>
      <w:proofErr w:type="spellStart"/>
      <w:r w:rsidR="00DA1EAE">
        <w:t>PetrovAB.tex</w:t>
      </w:r>
      <w:proofErr w:type="spellEnd"/>
      <w:r w:rsidR="00DA1EAE">
        <w:t xml:space="preserve">, PetrovAB.pdf). Шаблон оформления тезисов </w:t>
      </w:r>
      <w:r w:rsidR="00437D1B">
        <w:t xml:space="preserve">размещен по адресу </w:t>
      </w:r>
      <w:hyperlink r:id="rId7" w:history="1">
        <w:r w:rsidR="00613652" w:rsidRPr="00057530">
          <w:rPr>
            <w:rStyle w:val="Hyperlink"/>
            <w:lang w:val="en-US"/>
          </w:rPr>
          <w:t>http</w:t>
        </w:r>
        <w:r w:rsidR="00613652" w:rsidRPr="00057530">
          <w:rPr>
            <w:rStyle w:val="Hyperlink"/>
          </w:rPr>
          <w:t>://</w:t>
        </w:r>
        <w:proofErr w:type="spellStart"/>
        <w:r w:rsidR="00613652" w:rsidRPr="00057530">
          <w:rPr>
            <w:rStyle w:val="Hyperlink"/>
            <w:lang w:val="en-US"/>
          </w:rPr>
          <w:t>poivs</w:t>
        </w:r>
        <w:proofErr w:type="spellEnd"/>
        <w:r w:rsidR="00613652" w:rsidRPr="00057530">
          <w:rPr>
            <w:rStyle w:val="Hyperlink"/>
          </w:rPr>
          <w:t>.</w:t>
        </w:r>
        <w:proofErr w:type="spellStart"/>
        <w:r w:rsidR="00613652" w:rsidRPr="00057530">
          <w:rPr>
            <w:rStyle w:val="Hyperlink"/>
            <w:lang w:val="en-US"/>
          </w:rPr>
          <w:t>tsput</w:t>
        </w:r>
        <w:proofErr w:type="spellEnd"/>
        <w:r w:rsidR="00613652" w:rsidRPr="00057530">
          <w:rPr>
            <w:rStyle w:val="Hyperlink"/>
          </w:rPr>
          <w:t>.</w:t>
        </w:r>
        <w:proofErr w:type="spellStart"/>
        <w:r w:rsidR="00613652" w:rsidRPr="00057530">
          <w:rPr>
            <w:rStyle w:val="Hyperlink"/>
            <w:lang w:val="en-US"/>
          </w:rPr>
          <w:t>ru</w:t>
        </w:r>
        <w:proofErr w:type="spellEnd"/>
        <w:r w:rsidR="00613652" w:rsidRPr="00057530">
          <w:rPr>
            <w:rStyle w:val="Hyperlink"/>
          </w:rPr>
          <w:t>/</w:t>
        </w:r>
        <w:r w:rsidR="00613652" w:rsidRPr="00057530">
          <w:rPr>
            <w:rStyle w:val="Hyperlink"/>
            <w:lang w:val="en-US"/>
          </w:rPr>
          <w:t>conf</w:t>
        </w:r>
        <w:r w:rsidR="00613652" w:rsidRPr="00057530">
          <w:rPr>
            <w:rStyle w:val="Hyperlink"/>
          </w:rPr>
          <w:t>/</w:t>
        </w:r>
        <w:r w:rsidR="00613652" w:rsidRPr="00057530">
          <w:rPr>
            <w:rStyle w:val="Hyperlink"/>
            <w:lang w:val="en-US"/>
          </w:rPr>
          <w:t>international</w:t>
        </w:r>
        <w:r w:rsidR="00613652" w:rsidRPr="00057530">
          <w:rPr>
            <w:rStyle w:val="Hyperlink"/>
          </w:rPr>
          <w:t>/</w:t>
        </w:r>
        <w:r w:rsidR="00613652" w:rsidRPr="00057530">
          <w:rPr>
            <w:rStyle w:val="Hyperlink"/>
            <w:lang w:val="en-US"/>
          </w:rPr>
          <w:t>XXIII</w:t>
        </w:r>
        <w:r w:rsidR="00613652" w:rsidRPr="00057530">
          <w:rPr>
            <w:rStyle w:val="Hyperlink"/>
          </w:rPr>
          <w:t>/</w:t>
        </w:r>
        <w:r w:rsidR="00613652" w:rsidRPr="00057530">
          <w:rPr>
            <w:rStyle w:val="Hyperlink"/>
            <w:lang w:val="en-US"/>
          </w:rPr>
          <w:t>info</w:t>
        </w:r>
      </w:hyperlink>
      <w:r w:rsidR="00527C16">
        <w:rPr>
          <w:rStyle w:val="Hyperlink"/>
        </w:rPr>
        <w:t xml:space="preserve">  </w:t>
      </w:r>
    </w:p>
    <w:p w:rsidR="009268B9" w:rsidRDefault="009268B9">
      <w:pPr>
        <w:ind w:firstLine="540"/>
        <w:jc w:val="both"/>
      </w:pPr>
    </w:p>
    <w:p w:rsidR="009268B9" w:rsidRDefault="005D01EC">
      <w:pPr>
        <w:ind w:firstLine="540"/>
        <w:jc w:val="both"/>
      </w:pPr>
      <w:r>
        <w:t xml:space="preserve">По итогам работы конференции предполагается </w:t>
      </w:r>
      <w:r w:rsidRPr="00DA1EAE">
        <w:rPr>
          <w:b/>
        </w:rPr>
        <w:t>издание трудов конференции</w:t>
      </w:r>
      <w:r>
        <w:t xml:space="preserve"> в одном или нескольких выпусках «Чебышевского сборника» </w:t>
      </w:r>
      <w:hyperlink r:id="rId8">
        <w:r>
          <w:rPr>
            <w:rStyle w:val="InternetLink"/>
          </w:rPr>
          <w:t>http://www.chebsbornik.ru/jour</w:t>
        </w:r>
      </w:hyperlink>
    </w:p>
    <w:p w:rsidR="00DA1EAE" w:rsidRDefault="005D01EC" w:rsidP="00437D1B">
      <w:pPr>
        <w:jc w:val="both"/>
      </w:pPr>
      <w:r>
        <w:t>ISSN 2226-8383.</w:t>
      </w:r>
      <w:r w:rsidR="00DA1EAE" w:rsidRPr="00DA1EAE">
        <w:t xml:space="preserve"> </w:t>
      </w:r>
      <w:r w:rsidR="00DA1EAE">
        <w:t xml:space="preserve">Журнал входит в список ВАК и индексируется в </w:t>
      </w:r>
      <w:r w:rsidR="00DA1EAE">
        <w:rPr>
          <w:lang w:val="en-US"/>
        </w:rPr>
        <w:t>Scopus</w:t>
      </w:r>
      <w:r w:rsidR="00DA262D">
        <w:t xml:space="preserve"> </w:t>
      </w:r>
      <w:r w:rsidR="00DA262D" w:rsidRPr="00DA262D">
        <w:t>(</w:t>
      </w:r>
      <w:r w:rsidR="00DA262D">
        <w:rPr>
          <w:lang w:val="en-US"/>
        </w:rPr>
        <w:t>Q</w:t>
      </w:r>
      <w:r w:rsidR="00DA262D" w:rsidRPr="00DA262D">
        <w:t>3)</w:t>
      </w:r>
      <w:r w:rsidR="00DA1EAE">
        <w:t>.</w:t>
      </w:r>
    </w:p>
    <w:p w:rsidR="009268B9" w:rsidRPr="00DA1EAE" w:rsidRDefault="009268B9">
      <w:pPr>
        <w:jc w:val="both"/>
      </w:pPr>
    </w:p>
    <w:p w:rsidR="00E24918" w:rsidRDefault="005D01EC" w:rsidP="00E24918">
      <w:pPr>
        <w:ind w:firstLine="540"/>
      </w:pPr>
      <w:r>
        <w:t xml:space="preserve">Статьи присылаются на </w:t>
      </w:r>
      <w:r w:rsidR="00E24918">
        <w:t xml:space="preserve">сайт журнала </w:t>
      </w:r>
      <w:hyperlink r:id="rId9" w:anchor="authorGuidelines" w:history="1">
        <w:r w:rsidR="00E24918" w:rsidRPr="001E016A">
          <w:rPr>
            <w:rStyle w:val="Hyperlink"/>
          </w:rPr>
          <w:t>https://www.chebsbornik.ru/jour/about/submissions#authorGuidelines</w:t>
        </w:r>
      </w:hyperlink>
    </w:p>
    <w:p w:rsidR="009268B9" w:rsidRDefault="005D01EC" w:rsidP="006451EC">
      <w:pPr>
        <w:ind w:firstLine="540"/>
        <w:rPr>
          <w:rStyle w:val="InternetLink"/>
        </w:rPr>
      </w:pPr>
      <w:r>
        <w:t xml:space="preserve"> Рекомендуем использовать стандартные стили и команды </w:t>
      </w:r>
      <w:proofErr w:type="spellStart"/>
      <w:r>
        <w:t>LaTex</w:t>
      </w:r>
      <w:proofErr w:type="spellEnd"/>
      <w:r>
        <w:t xml:space="preserve">.  Требования к оформлению материалов смотрите на сайте «Чебышевского сборника» </w:t>
      </w:r>
      <w:hyperlink r:id="rId10">
        <w:r>
          <w:rPr>
            <w:rStyle w:val="InternetLink"/>
          </w:rPr>
          <w:t>http://www.chebsbornik.ru/jour</w:t>
        </w:r>
      </w:hyperlink>
    </w:p>
    <w:p w:rsidR="00DA1EAE" w:rsidRDefault="00DA1EAE">
      <w:pPr>
        <w:ind w:firstLine="540"/>
        <w:jc w:val="both"/>
      </w:pPr>
    </w:p>
    <w:p w:rsidR="00DA1EAE" w:rsidRDefault="00DA1EAE" w:rsidP="00DA1EAE">
      <w:pPr>
        <w:ind w:firstLine="567"/>
        <w:jc w:val="both"/>
      </w:pPr>
      <w:r>
        <w:t xml:space="preserve">Для составления программы конференции просим вас </w:t>
      </w:r>
      <w:r>
        <w:rPr>
          <w:b/>
        </w:rPr>
        <w:t xml:space="preserve">до </w:t>
      </w:r>
      <w:r w:rsidR="003408A2">
        <w:rPr>
          <w:b/>
        </w:rPr>
        <w:t>1</w:t>
      </w:r>
      <w:r w:rsidR="00613652" w:rsidRPr="00613652">
        <w:rPr>
          <w:b/>
        </w:rPr>
        <w:t>0</w:t>
      </w:r>
      <w:r>
        <w:rPr>
          <w:b/>
        </w:rPr>
        <w:t xml:space="preserve"> </w:t>
      </w:r>
      <w:r w:rsidR="004F0A6C">
        <w:rPr>
          <w:b/>
        </w:rPr>
        <w:t>октября</w:t>
      </w:r>
      <w:r>
        <w:rPr>
          <w:b/>
        </w:rPr>
        <w:t xml:space="preserve"> 20</w:t>
      </w:r>
      <w:r w:rsidR="000D579C">
        <w:rPr>
          <w:b/>
        </w:rPr>
        <w:t>2</w:t>
      </w:r>
      <w:r w:rsidR="00613652" w:rsidRPr="00613652">
        <w:rPr>
          <w:b/>
        </w:rPr>
        <w:t>4</w:t>
      </w:r>
      <w:r>
        <w:rPr>
          <w:b/>
        </w:rPr>
        <w:t xml:space="preserve"> г.</w:t>
      </w:r>
      <w:r>
        <w:t xml:space="preserve">  </w:t>
      </w:r>
      <w:r>
        <w:rPr>
          <w:b/>
        </w:rPr>
        <w:t>подтвердить очную форму участия</w:t>
      </w:r>
      <w:r>
        <w:t xml:space="preserve">, сообщив на электронный адрес </w:t>
      </w:r>
      <w:hyperlink r:id="rId11" w:history="1">
        <w:r w:rsidR="005C6F2A" w:rsidRPr="00C95FE5">
          <w:rPr>
            <w:rStyle w:val="Hyperlink"/>
            <w:lang w:val="en-US"/>
          </w:rPr>
          <w:t>KConf</w:t>
        </w:r>
        <w:r w:rsidR="005C6F2A" w:rsidRPr="00C95FE5">
          <w:rPr>
            <w:rStyle w:val="Hyperlink"/>
          </w:rPr>
          <w:t>@</w:t>
        </w:r>
        <w:r w:rsidR="005C6F2A" w:rsidRPr="00C95FE5">
          <w:rPr>
            <w:rStyle w:val="Hyperlink"/>
            <w:lang w:val="en-US"/>
          </w:rPr>
          <w:t>tsput</w:t>
        </w:r>
        <w:r w:rsidR="005C6F2A" w:rsidRPr="00C95FE5">
          <w:rPr>
            <w:rStyle w:val="Hyperlink"/>
          </w:rPr>
          <w:t>.</w:t>
        </w:r>
        <w:proofErr w:type="spellStart"/>
        <w:r w:rsidR="005C6F2A" w:rsidRPr="00C95FE5">
          <w:rPr>
            <w:rStyle w:val="Hyperlink"/>
            <w:lang w:val="en-US"/>
          </w:rPr>
          <w:t>ru</w:t>
        </w:r>
        <w:proofErr w:type="spellEnd"/>
      </w:hyperlink>
      <w:r>
        <w:t xml:space="preserve"> желательную дату выступления.</w:t>
      </w:r>
      <w:r w:rsidR="00527C16">
        <w:t xml:space="preserve"> В теме письма просим указать: </w:t>
      </w:r>
      <w:r w:rsidR="00527C16" w:rsidRPr="00527C16">
        <w:rPr>
          <w:b/>
        </w:rPr>
        <w:t>Очная форма участия</w:t>
      </w:r>
      <w:r w:rsidR="00527C16">
        <w:rPr>
          <w:b/>
        </w:rPr>
        <w:t>.</w:t>
      </w:r>
    </w:p>
    <w:p w:rsidR="00DA1EAE" w:rsidRDefault="00DA1EAE" w:rsidP="00DA1EAE">
      <w:pPr>
        <w:ind w:firstLine="567"/>
        <w:jc w:val="both"/>
        <w:rPr>
          <w:b/>
          <w:bCs/>
        </w:rPr>
      </w:pPr>
    </w:p>
    <w:p w:rsidR="00DA1EAE" w:rsidRDefault="00DA1EAE" w:rsidP="00DA1EAE">
      <w:pPr>
        <w:ind w:firstLine="720"/>
        <w:jc w:val="both"/>
      </w:pPr>
    </w:p>
    <w:p w:rsidR="00DA1EAE" w:rsidRDefault="00DA1EAE" w:rsidP="001F012A">
      <w:pPr>
        <w:pStyle w:val="BodyText"/>
        <w:spacing w:after="0"/>
        <w:ind w:firstLine="706"/>
      </w:pPr>
      <w:r>
        <w:t xml:space="preserve">Сумма </w:t>
      </w:r>
      <w:r>
        <w:rPr>
          <w:b/>
          <w:bCs/>
        </w:rPr>
        <w:t>организационного</w:t>
      </w:r>
      <w:r>
        <w:t xml:space="preserve"> </w:t>
      </w:r>
      <w:r>
        <w:rPr>
          <w:b/>
        </w:rPr>
        <w:t>взноса</w:t>
      </w:r>
      <w:r>
        <w:t xml:space="preserve"> установлена в размере </w:t>
      </w:r>
      <w:r w:rsidR="00B408F0">
        <w:t>2</w:t>
      </w:r>
      <w:r>
        <w:t>000 рублей. Организационный в</w:t>
      </w:r>
      <w:r w:rsidR="00B408F0">
        <w:t>з</w:t>
      </w:r>
      <w:r>
        <w:t xml:space="preserve">нос </w:t>
      </w:r>
      <w:r w:rsidR="00B408F0">
        <w:t>необходимо</w:t>
      </w:r>
      <w:r>
        <w:t xml:space="preserve"> перечислить на счёт ТГПУ им. Л. Н. Толстого (реквизиты указаны ниже и на сайте конференции</w:t>
      </w:r>
      <w:r w:rsidR="00437D1B">
        <w:t xml:space="preserve"> </w:t>
      </w:r>
      <w:hyperlink r:id="rId12" w:history="1">
        <w:r w:rsidR="00613652" w:rsidRPr="00057530">
          <w:rPr>
            <w:rStyle w:val="Hyperlink"/>
            <w:lang w:val="en-US"/>
          </w:rPr>
          <w:t>http</w:t>
        </w:r>
        <w:r w:rsidR="00613652" w:rsidRPr="00057530">
          <w:rPr>
            <w:rStyle w:val="Hyperlink"/>
          </w:rPr>
          <w:t>://</w:t>
        </w:r>
        <w:proofErr w:type="spellStart"/>
        <w:r w:rsidR="00613652" w:rsidRPr="00057530">
          <w:rPr>
            <w:rStyle w:val="Hyperlink"/>
            <w:lang w:val="en-US"/>
          </w:rPr>
          <w:t>poivs</w:t>
        </w:r>
        <w:proofErr w:type="spellEnd"/>
        <w:r w:rsidR="00613652" w:rsidRPr="00057530">
          <w:rPr>
            <w:rStyle w:val="Hyperlink"/>
          </w:rPr>
          <w:t>.</w:t>
        </w:r>
        <w:proofErr w:type="spellStart"/>
        <w:r w:rsidR="00613652" w:rsidRPr="00057530">
          <w:rPr>
            <w:rStyle w:val="Hyperlink"/>
            <w:lang w:val="en-US"/>
          </w:rPr>
          <w:t>tsput</w:t>
        </w:r>
        <w:proofErr w:type="spellEnd"/>
        <w:r w:rsidR="00613652" w:rsidRPr="00057530">
          <w:rPr>
            <w:rStyle w:val="Hyperlink"/>
          </w:rPr>
          <w:t>.</w:t>
        </w:r>
        <w:proofErr w:type="spellStart"/>
        <w:r w:rsidR="00613652" w:rsidRPr="00057530">
          <w:rPr>
            <w:rStyle w:val="Hyperlink"/>
            <w:lang w:val="en-US"/>
          </w:rPr>
          <w:t>ru</w:t>
        </w:r>
        <w:proofErr w:type="spellEnd"/>
        <w:r w:rsidR="00613652" w:rsidRPr="00057530">
          <w:rPr>
            <w:rStyle w:val="Hyperlink"/>
          </w:rPr>
          <w:t>/</w:t>
        </w:r>
        <w:r w:rsidR="00613652" w:rsidRPr="00057530">
          <w:rPr>
            <w:rStyle w:val="Hyperlink"/>
            <w:lang w:val="en-US"/>
          </w:rPr>
          <w:t>conf</w:t>
        </w:r>
        <w:r w:rsidR="00613652" w:rsidRPr="00057530">
          <w:rPr>
            <w:rStyle w:val="Hyperlink"/>
          </w:rPr>
          <w:t>/</w:t>
        </w:r>
        <w:r w:rsidR="00613652" w:rsidRPr="00057530">
          <w:rPr>
            <w:rStyle w:val="Hyperlink"/>
            <w:lang w:val="en-US"/>
          </w:rPr>
          <w:t>international</w:t>
        </w:r>
        <w:r w:rsidR="00613652" w:rsidRPr="00057530">
          <w:rPr>
            <w:rStyle w:val="Hyperlink"/>
          </w:rPr>
          <w:t>/</w:t>
        </w:r>
        <w:r w:rsidR="00613652" w:rsidRPr="00057530">
          <w:rPr>
            <w:rStyle w:val="Hyperlink"/>
            <w:lang w:val="en-US"/>
          </w:rPr>
          <w:t>XXIII</w:t>
        </w:r>
        <w:r w:rsidR="00613652" w:rsidRPr="00057530">
          <w:rPr>
            <w:rStyle w:val="Hyperlink"/>
          </w:rPr>
          <w:t>/</w:t>
        </w:r>
        <w:r w:rsidR="00613652" w:rsidRPr="00057530">
          <w:rPr>
            <w:rStyle w:val="Hyperlink"/>
            <w:lang w:val="en-US"/>
          </w:rPr>
          <w:t>info</w:t>
        </w:r>
      </w:hyperlink>
      <w:r>
        <w:t>).</w:t>
      </w:r>
    </w:p>
    <w:p w:rsidR="009268B9" w:rsidRDefault="009268B9">
      <w:pPr>
        <w:ind w:firstLine="540"/>
        <w:jc w:val="both"/>
      </w:pPr>
    </w:p>
    <w:p w:rsidR="009268B9" w:rsidRDefault="005D01EC">
      <w:pPr>
        <w:ind w:firstLine="540"/>
        <w:jc w:val="both"/>
      </w:pPr>
      <w:r>
        <w:t xml:space="preserve">Со всеми вопросами и предложениями по организации и проведению конференции обращаться к ответственному секретарю оргкомитета Добровольскому Николаю Николаевичу по электронному адресу: </w:t>
      </w:r>
      <w:hyperlink r:id="rId13" w:history="1">
        <w:r w:rsidR="005C6F2A" w:rsidRPr="00C95FE5">
          <w:rPr>
            <w:rStyle w:val="Hyperlink"/>
            <w:lang w:val="en-US"/>
          </w:rPr>
          <w:t>KConf</w:t>
        </w:r>
        <w:r w:rsidR="005C6F2A" w:rsidRPr="00C95FE5">
          <w:rPr>
            <w:rStyle w:val="Hyperlink"/>
          </w:rPr>
          <w:t>@</w:t>
        </w:r>
        <w:r w:rsidR="005C6F2A" w:rsidRPr="00C95FE5">
          <w:rPr>
            <w:rStyle w:val="Hyperlink"/>
            <w:lang w:val="en-US"/>
          </w:rPr>
          <w:t>tsput</w:t>
        </w:r>
        <w:r w:rsidR="005C6F2A" w:rsidRPr="00C95FE5">
          <w:rPr>
            <w:rStyle w:val="Hyperlink"/>
          </w:rPr>
          <w:t>.</w:t>
        </w:r>
        <w:proofErr w:type="spellStart"/>
        <w:r w:rsidR="005C6F2A" w:rsidRPr="00C95FE5">
          <w:rPr>
            <w:rStyle w:val="Hyperlink"/>
            <w:lang w:val="en-US"/>
          </w:rPr>
          <w:t>ru</w:t>
        </w:r>
        <w:proofErr w:type="spellEnd"/>
      </w:hyperlink>
      <w:r>
        <w:t xml:space="preserve">    </w:t>
      </w:r>
    </w:p>
    <w:p w:rsidR="009268B9" w:rsidRDefault="009268B9">
      <w:pPr>
        <w:ind w:firstLine="540"/>
        <w:jc w:val="both"/>
      </w:pPr>
    </w:p>
    <w:p w:rsidR="009268B9" w:rsidRDefault="009268B9">
      <w:pPr>
        <w:ind w:firstLine="540"/>
        <w:jc w:val="both"/>
      </w:pPr>
    </w:p>
    <w:p w:rsidR="009268B9" w:rsidRDefault="005D01EC">
      <w:pPr>
        <w:jc w:val="both"/>
        <w:rPr>
          <w:b/>
        </w:rPr>
      </w:pPr>
      <w:r>
        <w:rPr>
          <w:b/>
        </w:rPr>
        <w:t>Председатель программного комитета</w:t>
      </w:r>
    </w:p>
    <w:p w:rsidR="00B408F0" w:rsidRDefault="005D01EC">
      <w:pPr>
        <w:jc w:val="both"/>
        <w:rPr>
          <w:b/>
        </w:rPr>
      </w:pPr>
      <w:r>
        <w:rPr>
          <w:b/>
          <w:lang w:val="en-US"/>
        </w:rPr>
        <w:t>X</w:t>
      </w:r>
      <w:r w:rsidR="00F0391D">
        <w:rPr>
          <w:b/>
          <w:lang w:val="en-US"/>
        </w:rPr>
        <w:t>X</w:t>
      </w:r>
      <w:r w:rsidR="004F100D">
        <w:rPr>
          <w:b/>
          <w:lang w:val="en-US"/>
        </w:rPr>
        <w:t>I</w:t>
      </w:r>
      <w:r w:rsidR="006E5917">
        <w:rPr>
          <w:b/>
          <w:lang w:val="en-US"/>
        </w:rPr>
        <w:t>I</w:t>
      </w:r>
      <w:r w:rsidR="00613652">
        <w:rPr>
          <w:b/>
          <w:lang w:val="en-US"/>
        </w:rPr>
        <w:t>I</w:t>
      </w:r>
      <w:r>
        <w:rPr>
          <w:b/>
        </w:rPr>
        <w:t xml:space="preserve"> Международной конференции                                                           В. Н. </w:t>
      </w:r>
      <w:proofErr w:type="spellStart"/>
      <w:r>
        <w:rPr>
          <w:b/>
        </w:rPr>
        <w:t>Чубариков</w:t>
      </w:r>
      <w:proofErr w:type="spellEnd"/>
    </w:p>
    <w:p w:rsidR="00A02B76" w:rsidRDefault="00A02B76">
      <w:pPr>
        <w:jc w:val="both"/>
        <w:rPr>
          <w:b/>
        </w:rPr>
      </w:pPr>
    </w:p>
    <w:p w:rsidR="00A02B76" w:rsidRDefault="00A02B76">
      <w:pPr>
        <w:jc w:val="both"/>
        <w:rPr>
          <w:b/>
        </w:rPr>
      </w:pPr>
    </w:p>
    <w:p w:rsidR="00A02B76" w:rsidRDefault="00A02B76">
      <w:pPr>
        <w:jc w:val="both"/>
        <w:rPr>
          <w:b/>
        </w:rPr>
      </w:pPr>
    </w:p>
    <w:p w:rsidR="00A02B76" w:rsidRDefault="00A02B76">
      <w:pPr>
        <w:jc w:val="both"/>
        <w:rPr>
          <w:b/>
        </w:rPr>
      </w:pPr>
    </w:p>
    <w:p w:rsidR="00A02B76" w:rsidRDefault="00A02B76">
      <w:pPr>
        <w:jc w:val="both"/>
        <w:rPr>
          <w:b/>
        </w:rPr>
      </w:pPr>
    </w:p>
    <w:p w:rsidR="00A02B76" w:rsidRDefault="00A02B76">
      <w:pPr>
        <w:jc w:val="both"/>
        <w:rPr>
          <w:b/>
        </w:rPr>
      </w:pPr>
    </w:p>
    <w:p w:rsidR="00A02B76" w:rsidRDefault="00A02B76">
      <w:pPr>
        <w:jc w:val="both"/>
        <w:rPr>
          <w:b/>
        </w:rPr>
      </w:pPr>
    </w:p>
    <w:p w:rsidR="00A02B76" w:rsidRDefault="00A02B76">
      <w:pPr>
        <w:jc w:val="both"/>
        <w:rPr>
          <w:b/>
        </w:rPr>
      </w:pPr>
    </w:p>
    <w:p w:rsidR="00A02B76" w:rsidRDefault="00A02B76" w:rsidP="00A02B76">
      <w:pPr>
        <w:jc w:val="center"/>
      </w:pPr>
      <w:r>
        <w:rPr>
          <w:b/>
          <w:sz w:val="22"/>
        </w:rPr>
        <w:t>Банковские реквизиты:</w:t>
      </w:r>
    </w:p>
    <w:p w:rsidR="00A02B76" w:rsidRDefault="00A02B76" w:rsidP="00A02B76">
      <w:pPr>
        <w:rPr>
          <w:b/>
          <w:sz w:val="22"/>
        </w:rPr>
      </w:pPr>
    </w:p>
    <w:p w:rsidR="00A02B76" w:rsidRDefault="00A02B76" w:rsidP="00A02B76">
      <w:pPr>
        <w:ind w:right="-302"/>
        <w:jc w:val="center"/>
        <w:rPr>
          <w:b/>
          <w:sz w:val="22"/>
        </w:rPr>
      </w:pPr>
      <w:r>
        <w:rPr>
          <w:b/>
          <w:sz w:val="22"/>
        </w:rPr>
        <w:t>федеральное государственное бюджетное образовательное учреждение высшего образования «Тульский государственный педагогический университет им. Л.Н. Толстого»</w:t>
      </w:r>
    </w:p>
    <w:p w:rsidR="00A02B76" w:rsidRDefault="00A02B76" w:rsidP="00A02B76">
      <w:pPr>
        <w:ind w:right="-302"/>
        <w:jc w:val="center"/>
        <w:rPr>
          <w:b/>
          <w:sz w:val="22"/>
        </w:rPr>
      </w:pPr>
      <w:r>
        <w:rPr>
          <w:b/>
          <w:sz w:val="22"/>
        </w:rPr>
        <w:t>Сокращенное наименование: ТГПУ им. Л.Н. Толстого</w:t>
      </w:r>
    </w:p>
    <w:p w:rsidR="00A02B76" w:rsidRDefault="00A02B76" w:rsidP="00A02B76">
      <w:pPr>
        <w:ind w:right="-302"/>
        <w:rPr>
          <w:b/>
          <w:sz w:val="22"/>
        </w:rPr>
      </w:pPr>
    </w:p>
    <w:p w:rsidR="00A02B76" w:rsidRDefault="00A02B76" w:rsidP="00A02B76">
      <w:pPr>
        <w:ind w:right="-302"/>
        <w:rPr>
          <w:b/>
          <w:sz w:val="22"/>
        </w:rPr>
      </w:pPr>
      <w:r>
        <w:rPr>
          <w:b/>
          <w:sz w:val="22"/>
        </w:rPr>
        <w:t xml:space="preserve">ИНН 7107030811 </w:t>
      </w:r>
      <w:r>
        <w:rPr>
          <w:b/>
          <w:sz w:val="22"/>
        </w:rPr>
        <w:tab/>
        <w:t>КПП 710701001</w:t>
      </w:r>
    </w:p>
    <w:p w:rsidR="00A02B76" w:rsidRDefault="00A02B76" w:rsidP="00A02B76">
      <w:pPr>
        <w:ind w:right="-302"/>
        <w:rPr>
          <w:b/>
          <w:sz w:val="22"/>
        </w:rPr>
      </w:pPr>
      <w:r>
        <w:rPr>
          <w:b/>
          <w:sz w:val="22"/>
        </w:rPr>
        <w:t>ПОЛУЧАТЕЛЬ</w:t>
      </w:r>
      <w:r>
        <w:rPr>
          <w:b/>
          <w:sz w:val="22"/>
        </w:rPr>
        <w:tab/>
        <w:t>УФК ПО ТУЛЬСКОЙ ОБЛАСТИ (ТГПУ им. Л.Н. Толстого л/с 20666X23060)</w:t>
      </w:r>
    </w:p>
    <w:p w:rsidR="00A02B76" w:rsidRDefault="00A02B76" w:rsidP="00A02B76">
      <w:pPr>
        <w:ind w:right="-302"/>
        <w:rPr>
          <w:b/>
          <w:sz w:val="22"/>
        </w:rPr>
      </w:pPr>
      <w:r>
        <w:rPr>
          <w:b/>
          <w:sz w:val="22"/>
        </w:rPr>
        <w:t xml:space="preserve">Р/с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03214643000000016600</w:t>
      </w:r>
      <w:r>
        <w:rPr>
          <w:b/>
          <w:sz w:val="22"/>
        </w:rPr>
        <w:t xml:space="preserve"> К/с 40102810445370000059</w:t>
      </w:r>
    </w:p>
    <w:p w:rsidR="00A02B76" w:rsidRDefault="00A02B76" w:rsidP="00A02B76">
      <w:pPr>
        <w:ind w:right="-302"/>
        <w:rPr>
          <w:b/>
          <w:sz w:val="22"/>
        </w:rPr>
      </w:pPr>
      <w:r>
        <w:rPr>
          <w:b/>
          <w:sz w:val="22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ОТДЕЛЕНИЕ ТУЛА БАНКА РОССИИ//УФК по Тульской области г. Тула </w:t>
      </w:r>
      <w:r>
        <w:rPr>
          <w:b/>
          <w:sz w:val="22"/>
        </w:rPr>
        <w:tab/>
        <w:t xml:space="preserve">БИК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017003983</w:t>
      </w:r>
    </w:p>
    <w:p w:rsidR="00A02B76" w:rsidRDefault="00A02B76" w:rsidP="00A02B76">
      <w:pPr>
        <w:ind w:right="-302"/>
        <w:rPr>
          <w:b/>
          <w:sz w:val="22"/>
        </w:rPr>
      </w:pPr>
      <w:r>
        <w:rPr>
          <w:b/>
          <w:sz w:val="22"/>
        </w:rPr>
        <w:t>ОКПО 02080121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ОКТМО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70701000</w:t>
      </w:r>
      <w:r>
        <w:rPr>
          <w:b/>
          <w:sz w:val="22"/>
        </w:rPr>
        <w:tab/>
        <w:t>ОГРН 1027100979674</w:t>
      </w:r>
    </w:p>
    <w:p w:rsidR="00A02B76" w:rsidRDefault="00A02B76" w:rsidP="00A02B76">
      <w:pPr>
        <w:ind w:right="-302"/>
        <w:rPr>
          <w:b/>
          <w:sz w:val="22"/>
        </w:rPr>
      </w:pPr>
      <w:r>
        <w:rPr>
          <w:b/>
          <w:sz w:val="22"/>
        </w:rPr>
        <w:t>Адрес: 300026, г. Тула, пр. Ленина, 125. Факс: (4872) 65-78-07. Телефон: (4872) 35-91-62</w:t>
      </w:r>
    </w:p>
    <w:p w:rsidR="00A02B76" w:rsidRDefault="00A02B76" w:rsidP="00A02B76">
      <w:pPr>
        <w:ind w:right="-302"/>
        <w:rPr>
          <w:b/>
          <w:sz w:val="22"/>
        </w:rPr>
      </w:pPr>
      <w:r>
        <w:rPr>
          <w:b/>
          <w:sz w:val="22"/>
        </w:rPr>
        <w:t>E-</w:t>
      </w:r>
      <w:proofErr w:type="spellStart"/>
      <w:r>
        <w:rPr>
          <w:b/>
          <w:sz w:val="22"/>
        </w:rPr>
        <w:t>mail</w:t>
      </w:r>
      <w:proofErr w:type="spellEnd"/>
      <w:r>
        <w:rPr>
          <w:b/>
          <w:sz w:val="22"/>
        </w:rPr>
        <w:t>: info@tsput.ru. Сайт: http://tsput.ru</w:t>
      </w:r>
    </w:p>
    <w:p w:rsidR="00A02B76" w:rsidRDefault="00A02B76" w:rsidP="00A02B76">
      <w:pPr>
        <w:ind w:right="-302"/>
        <w:rPr>
          <w:b/>
          <w:sz w:val="22"/>
        </w:rPr>
      </w:pPr>
    </w:p>
    <w:p w:rsidR="00A02B76" w:rsidRDefault="00A02B76" w:rsidP="00A02B76">
      <w:pPr>
        <w:ind w:right="-302"/>
        <w:rPr>
          <w:b/>
          <w:sz w:val="22"/>
        </w:rPr>
      </w:pPr>
      <w:r>
        <w:rPr>
          <w:b/>
          <w:sz w:val="22"/>
        </w:rPr>
        <w:t>ДОПОЛНИТЕЛЬНО</w:t>
      </w:r>
    </w:p>
    <w:p w:rsidR="00A02B76" w:rsidRDefault="00A02B76" w:rsidP="00A02B76">
      <w:pPr>
        <w:ind w:right="-302"/>
        <w:rPr>
          <w:sz w:val="22"/>
        </w:rPr>
      </w:pPr>
      <w:r>
        <w:rPr>
          <w:b/>
          <w:sz w:val="22"/>
        </w:rPr>
        <w:t xml:space="preserve">КБК </w:t>
      </w:r>
      <w:r>
        <w:rPr>
          <w:sz w:val="22"/>
        </w:rPr>
        <w:t xml:space="preserve">00000000000000000130 Доходы, получаемые от платной образовательной деятельности, оргвзнос за участие в </w:t>
      </w:r>
      <w:r>
        <w:rPr>
          <w:sz w:val="22"/>
          <w:lang w:val="en-US"/>
        </w:rPr>
        <w:t>XXI</w:t>
      </w:r>
      <w:r w:rsidR="004F100D">
        <w:rPr>
          <w:sz w:val="22"/>
          <w:lang w:val="en-US"/>
        </w:rPr>
        <w:t>I</w:t>
      </w:r>
      <w:r>
        <w:rPr>
          <w:sz w:val="22"/>
        </w:rPr>
        <w:t xml:space="preserve"> Международной конференции «</w:t>
      </w:r>
      <w:r>
        <w:t>Алгебра, теория чисел, дискретная геометрия и многомасштабное моделирование: современные проблемы, приложения и проблемы истории</w:t>
      </w:r>
      <w:r>
        <w:rPr>
          <w:sz w:val="22"/>
        </w:rPr>
        <w:t>».</w:t>
      </w:r>
    </w:p>
    <w:sectPr w:rsidR="00A02B7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71D2"/>
    <w:multiLevelType w:val="multilevel"/>
    <w:tmpl w:val="C3B4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B2174"/>
    <w:multiLevelType w:val="multilevel"/>
    <w:tmpl w:val="4984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9C0BEA"/>
    <w:multiLevelType w:val="multilevel"/>
    <w:tmpl w:val="7AFA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F0424C"/>
    <w:multiLevelType w:val="multilevel"/>
    <w:tmpl w:val="2E504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243A09"/>
    <w:multiLevelType w:val="multilevel"/>
    <w:tmpl w:val="3022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660DB4"/>
    <w:multiLevelType w:val="multilevel"/>
    <w:tmpl w:val="D5D012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8B3267"/>
    <w:multiLevelType w:val="multilevel"/>
    <w:tmpl w:val="B38206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8B9"/>
    <w:rsid w:val="0000097F"/>
    <w:rsid w:val="000250B2"/>
    <w:rsid w:val="000774D2"/>
    <w:rsid w:val="00082DA1"/>
    <w:rsid w:val="000D579C"/>
    <w:rsid w:val="00144048"/>
    <w:rsid w:val="001F012A"/>
    <w:rsid w:val="00236476"/>
    <w:rsid w:val="002F6445"/>
    <w:rsid w:val="003367CC"/>
    <w:rsid w:val="003408A2"/>
    <w:rsid w:val="0039291F"/>
    <w:rsid w:val="003A6CD9"/>
    <w:rsid w:val="00430C42"/>
    <w:rsid w:val="00437D1B"/>
    <w:rsid w:val="0047390A"/>
    <w:rsid w:val="0048292B"/>
    <w:rsid w:val="004D4FD9"/>
    <w:rsid w:val="004F0A6C"/>
    <w:rsid w:val="004F100D"/>
    <w:rsid w:val="00527C16"/>
    <w:rsid w:val="005717F0"/>
    <w:rsid w:val="005C6F2A"/>
    <w:rsid w:val="005D01EC"/>
    <w:rsid w:val="005F7339"/>
    <w:rsid w:val="00613652"/>
    <w:rsid w:val="006451EC"/>
    <w:rsid w:val="00686D07"/>
    <w:rsid w:val="006A5DA5"/>
    <w:rsid w:val="006E5917"/>
    <w:rsid w:val="00705058"/>
    <w:rsid w:val="00771381"/>
    <w:rsid w:val="00843007"/>
    <w:rsid w:val="00876C77"/>
    <w:rsid w:val="008965A6"/>
    <w:rsid w:val="008F65E4"/>
    <w:rsid w:val="009268B9"/>
    <w:rsid w:val="00957031"/>
    <w:rsid w:val="00A015A0"/>
    <w:rsid w:val="00A02B76"/>
    <w:rsid w:val="00A52B35"/>
    <w:rsid w:val="00AD3225"/>
    <w:rsid w:val="00B408F0"/>
    <w:rsid w:val="00C64626"/>
    <w:rsid w:val="00C9305B"/>
    <w:rsid w:val="00D078D5"/>
    <w:rsid w:val="00D33CCA"/>
    <w:rsid w:val="00D44243"/>
    <w:rsid w:val="00D90B40"/>
    <w:rsid w:val="00D93A18"/>
    <w:rsid w:val="00DA1EAE"/>
    <w:rsid w:val="00DA262D"/>
    <w:rsid w:val="00E24918"/>
    <w:rsid w:val="00E330E4"/>
    <w:rsid w:val="00F0391D"/>
    <w:rsid w:val="00FF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9E44"/>
  <w15:docId w15:val="{E6779D23-9CB1-408E-B34C-9088C126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val="ru-R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4">
    <w:name w:val="WW8Num1z4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4z0">
    <w:name w:val="WW8Num4z0"/>
    <w:qFormat/>
    <w:rPr>
      <w:rFonts w:ascii="Symbol" w:hAnsi="Symbol" w:cs="Symbol"/>
      <w:lang w:val="en-U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4">
    <w:name w:val="WW8Num6z4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4">
    <w:name w:val="WW8Num8z4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Symbol"/>
      <w:sz w:val="20"/>
    </w:rPr>
  </w:style>
  <w:style w:type="character" w:customStyle="1" w:styleId="WW8Num10z1">
    <w:name w:val="WW8Num10z1"/>
    <w:qFormat/>
    <w:rPr>
      <w:rFonts w:ascii="Courier New" w:hAnsi="Courier New" w:cs="Courier New"/>
      <w:sz w:val="20"/>
    </w:rPr>
  </w:style>
  <w:style w:type="character" w:customStyle="1" w:styleId="WW8Num10z2">
    <w:name w:val="WW8Num10z2"/>
    <w:qFormat/>
    <w:rPr>
      <w:rFonts w:ascii="Wingdings" w:hAnsi="Wingdings" w:cs="Wingdings"/>
      <w:sz w:val="20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Absatz-Standardschriftart">
    <w:name w:val="Absatz-Standardschriftart"/>
    <w:qFormat/>
  </w:style>
  <w:style w:type="character" w:customStyle="1" w:styleId="1">
    <w:name w:val="Основной шрифт абзаца1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FontStyle31">
    <w:name w:val="Font Style31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WW-InternetLink">
    <w:name w:val="WW-Internet Link"/>
    <w:qFormat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DejaVu Sans;Times New Roman" w:hAnsi="Arial" w:cs="DejaVu Sans;Times New Roman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10">
    <w:name w:val="Название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Normal"/>
    <w:qFormat/>
    <w:pPr>
      <w:suppressLineNumbers/>
    </w:pPr>
  </w:style>
  <w:style w:type="paragraph" w:styleId="NormalWeb">
    <w:name w:val="Normal (Web)"/>
    <w:basedOn w:val="Normal"/>
    <w:qFormat/>
    <w:pPr>
      <w:suppressAutoHyphens w:val="0"/>
      <w:spacing w:before="280" w:after="28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paragraph" w:styleId="ListParagraph">
    <w:name w:val="List Paragraph"/>
    <w:basedOn w:val="Normal"/>
    <w:uiPriority w:val="34"/>
    <w:qFormat/>
    <w:rsid w:val="00DA1EAE"/>
    <w:pPr>
      <w:ind w:left="720"/>
      <w:contextualSpacing/>
    </w:pPr>
  </w:style>
  <w:style w:type="character" w:customStyle="1" w:styleId="-">
    <w:name w:val="Интернет-ссылка"/>
    <w:rsid w:val="00DA1EAE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DA1EA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7D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bsbornik.ru/jour" TargetMode="External"/><Relationship Id="rId13" Type="http://schemas.openxmlformats.org/officeDocument/2006/relationships/hyperlink" Target="mailto:KConf@tspu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ivs.tsput.ru/conf/international/XXIII/info" TargetMode="External"/><Relationship Id="rId12" Type="http://schemas.openxmlformats.org/officeDocument/2006/relationships/hyperlink" Target="http://poivs.tsput.ru/conf/international/XXIII/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fthesis@tsput.ru" TargetMode="External"/><Relationship Id="rId11" Type="http://schemas.openxmlformats.org/officeDocument/2006/relationships/hyperlink" Target="mailto:KConf@tsput.ru" TargetMode="External"/><Relationship Id="rId5" Type="http://schemas.openxmlformats.org/officeDocument/2006/relationships/hyperlink" Target="http://poivs.tsput.ru/conf/international/XXIII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hebsbornik.ru/jou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ebsbornik.ru/jour/about/submission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VII Международная конференция</vt:lpstr>
    </vt:vector>
  </TitlesOfParts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Международная конференция</dc:title>
  <dc:subject/>
  <dc:creator>qwe</dc:creator>
  <dc:description/>
  <cp:lastModifiedBy>Yurij</cp:lastModifiedBy>
  <cp:revision>28</cp:revision>
  <dcterms:created xsi:type="dcterms:W3CDTF">2021-01-22T12:50:00Z</dcterms:created>
  <dcterms:modified xsi:type="dcterms:W3CDTF">2024-09-08T16:25:00Z</dcterms:modified>
  <dc:language>en-US</dc:language>
</cp:coreProperties>
</file>